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8B" w:rsidRPr="0060288B" w:rsidRDefault="0060288B" w:rsidP="004154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«РЕГИОНАЛЬНЫЙ ТЕХНИЧЕСКИЙ КОЛЛЕДЖ В Г. МИРНОМ» </w:t>
      </w:r>
    </w:p>
    <w:p w:rsidR="0060288B" w:rsidRPr="0060288B" w:rsidRDefault="0052675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«СВЕТЛИНСКИЙ»</w:t>
      </w:r>
      <w:bookmarkStart w:id="0" w:name="_GoBack"/>
      <w:bookmarkEnd w:id="0"/>
    </w:p>
    <w:p w:rsid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Pr="0060288B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288B" w:rsidRPr="0060288B" w:rsidTr="005A6A23">
        <w:tc>
          <w:tcPr>
            <w:tcW w:w="4785" w:type="dxa"/>
            <w:shd w:val="clear" w:color="auto" w:fill="auto"/>
          </w:tcPr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88B" w:rsidRPr="0060288B" w:rsidRDefault="004E24C6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учебно-методическом совете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протокола ____________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«_____»____________2020 г.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приказом директора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ГАПОУ РСЯ(Я) «МРТК»</w:t>
            </w:r>
          </w:p>
          <w:p w:rsidR="0060288B" w:rsidRPr="0060288B" w:rsidRDefault="00526758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«___»____________2021</w:t>
            </w:r>
            <w:r w:rsidR="0060288B"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№_________________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Pr="0060288B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FF15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ПРОГРАММА ПОДГОТОВКИ СПЕЦИАЛИСТОВ СРЕДНЕГО ЗВЕНА </w:t>
      </w:r>
    </w:p>
    <w:p w:rsidR="0060288B" w:rsidRPr="0060288B" w:rsidRDefault="0060288B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60288B" w:rsidRDefault="00FD309C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13.02.07</w:t>
      </w:r>
      <w:r w:rsidR="0060288B" w:rsidRPr="00F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оснабжение промышленных предприятий</w:t>
      </w:r>
    </w:p>
    <w:p w:rsidR="00FF1568" w:rsidRPr="00FF1568" w:rsidRDefault="00FF1568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60288B" w:rsidRPr="00FF1568" w:rsidRDefault="0060288B" w:rsidP="00FF15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Pr="0060288B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FF1568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670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6B9"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технический</w:t>
      </w:r>
    </w:p>
    <w:p w:rsidR="0060288B" w:rsidRPr="0060288B" w:rsidRDefault="00FF1568" w:rsidP="00FF15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0288B"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СПО </w:t>
      </w:r>
      <w:r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года</w:t>
      </w:r>
      <w:r w:rsidR="006706B9"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м</w:t>
      </w:r>
      <w:r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есяцев</w:t>
      </w:r>
    </w:p>
    <w:p w:rsidR="006706B9" w:rsidRPr="0060288B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60288B" w:rsidRPr="0060288B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FF156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FF156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F3" w:rsidRDefault="004154F3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F3" w:rsidRPr="0060288B" w:rsidRDefault="004154F3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52675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0288B"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288B" w:rsidRPr="0060288B" w:rsidRDefault="0060288B" w:rsidP="006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60288B" w:rsidRPr="0060288B" w:rsidSect="00740C81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080"/>
        <w:gridCol w:w="815"/>
      </w:tblGrid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502C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и объекты профессиональной деятельности  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деятельности и компетенции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FD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ППССЗ ПО СПЕЦИАЛЬНОСТИ </w:t>
            </w:r>
            <w:r w:rsidR="00FD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  <w:r w:rsidR="0067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</w:t>
            </w:r>
            <w:r w:rsidR="00FD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 промышленных предприятий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в части реализации дисциплин, ПМ, ПП согласно учебному плану: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в части реализации дисциплин общеобразовательного цикла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F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– в части реализации дисциплин и профессиональных модулей ФГОС СПО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F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УСЛОВИЯМ РЕАЛИЗАЦИИ ППССЗ </w:t>
            </w:r>
            <w:r w:rsidR="0067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реализации образовательного процесса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80" w:type="dxa"/>
            <w:vAlign w:val="center"/>
          </w:tcPr>
          <w:p w:rsidR="0060288B" w:rsidRPr="0060288B" w:rsidRDefault="00502CDD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преддипломной </w:t>
            </w:r>
            <w:r w:rsidR="0060288B"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реализации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ОСВОЕНИЯ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достижений обучающихся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080" w:type="dxa"/>
            <w:vAlign w:val="center"/>
          </w:tcPr>
          <w:p w:rsidR="0060288B" w:rsidRPr="0060288B" w:rsidRDefault="00502CDD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Организация </w:t>
            </w:r>
            <w:r w:rsidR="0060288B"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итоговой государственной  аттестации выпускников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br w:type="page"/>
      </w: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1. ОБЩИЕ ПОЛОЖЕНИЯ</w:t>
      </w: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Нормативно-правовые основы программы подготовки специалистов среднего звена </w:t>
      </w:r>
      <w:r w:rsidR="00FD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13.02.07</w:t>
      </w:r>
      <w:r w:rsidR="0067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</w:t>
      </w:r>
      <w:r w:rsidR="00FD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оснабжение промышленных предприятий.</w:t>
      </w:r>
    </w:p>
    <w:p w:rsidR="004154F3" w:rsidRDefault="0060288B" w:rsidP="004154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288B" w:rsidRPr="004154F3" w:rsidRDefault="0060288B" w:rsidP="004154F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 (далее – ППССЗ) по специальности </w:t>
      </w:r>
      <w:r w:rsid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13.02.07</w:t>
      </w:r>
      <w:r w:rsidR="0067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</w:t>
      </w:r>
      <w:r w:rsid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оснабжение промышленных предприятий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в ГАПОУ РС «Региональный технический колледж в г.Мирном» (далее по тексту ГАПОУ РС (Я) «МРТК»)</w:t>
      </w:r>
      <w:r w:rsidR="00F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организованный целенаправленный процесс по достижению результатов, заданных федеральным государственным образовательным стандартом среднего профессионального образования (далее </w:t>
      </w:r>
      <w:r w:rsidRPr="0060288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–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СПО) по данному направлению подготовки с учетом потребностей работодателей и обучающихся, совокупность учебной, нормативной и методической документации, обязательной при освоении данной специальности СПО. Программа разработана</w:t>
      </w:r>
      <w:r w:rsidR="0021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 по специальности </w:t>
      </w:r>
      <w:r w:rsidR="00FD309C" w:rsidRPr="005E6380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13.02.07 Электроснабжение промышленных предприятий</w:t>
      </w:r>
      <w:r w:rsidR="004154F3" w:rsidRPr="005E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154F3" w:rsidRPr="005E6380">
        <w:rPr>
          <w:rFonts w:ascii="Times New Roman" w:hAnsi="Times New Roman"/>
          <w:bCs/>
          <w:sz w:val="24"/>
          <w:szCs w:val="24"/>
        </w:rPr>
        <w:t xml:space="preserve"> утвержденного приказом Минист</w:t>
      </w:r>
      <w:r w:rsidR="00FD309C" w:rsidRPr="005E6380">
        <w:rPr>
          <w:rFonts w:ascii="Times New Roman" w:hAnsi="Times New Roman"/>
          <w:bCs/>
          <w:sz w:val="24"/>
          <w:szCs w:val="24"/>
        </w:rPr>
        <w:t>ерства образования и науки от 14</w:t>
      </w:r>
      <w:r w:rsidR="004154F3" w:rsidRPr="005E6380">
        <w:rPr>
          <w:rFonts w:ascii="Times New Roman" w:hAnsi="Times New Roman"/>
          <w:bCs/>
          <w:sz w:val="24"/>
          <w:szCs w:val="24"/>
        </w:rPr>
        <w:t xml:space="preserve"> декабря 2017 года № 12</w:t>
      </w:r>
      <w:r w:rsidR="00FD309C" w:rsidRPr="005E6380">
        <w:rPr>
          <w:rFonts w:ascii="Times New Roman" w:hAnsi="Times New Roman"/>
          <w:bCs/>
          <w:sz w:val="24"/>
          <w:szCs w:val="24"/>
        </w:rPr>
        <w:t>16</w:t>
      </w:r>
      <w:r w:rsidR="004154F3" w:rsidRPr="005E638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</w:t>
      </w:r>
      <w:r w:rsidR="00FD309C" w:rsidRPr="005E6380">
        <w:rPr>
          <w:rFonts w:ascii="Times New Roman" w:hAnsi="Times New Roman"/>
          <w:bCs/>
          <w:sz w:val="24"/>
          <w:szCs w:val="24"/>
        </w:rPr>
        <w:t xml:space="preserve"> юстиции Российской Федерации 22 декабря 2017</w:t>
      </w:r>
      <w:r w:rsidR="004154F3" w:rsidRPr="005E6380">
        <w:rPr>
          <w:rFonts w:ascii="Times New Roman" w:hAnsi="Times New Roman"/>
          <w:bCs/>
          <w:sz w:val="24"/>
          <w:szCs w:val="24"/>
        </w:rPr>
        <w:t xml:space="preserve"> г. № 49</w:t>
      </w:r>
      <w:r w:rsidR="00FD309C" w:rsidRPr="005E6380">
        <w:rPr>
          <w:rFonts w:ascii="Times New Roman" w:hAnsi="Times New Roman"/>
          <w:bCs/>
          <w:sz w:val="24"/>
          <w:szCs w:val="24"/>
        </w:rPr>
        <w:t>403</w:t>
      </w:r>
      <w:r w:rsidR="004154F3" w:rsidRPr="005E6380">
        <w:rPr>
          <w:rFonts w:ascii="Times New Roman" w:hAnsi="Times New Roman"/>
          <w:bCs/>
          <w:sz w:val="24"/>
          <w:szCs w:val="24"/>
        </w:rPr>
        <w:t>), на основе примерных программ  учебных дисциплин, профессиональных модулей.</w:t>
      </w:r>
    </w:p>
    <w:p w:rsidR="0060288B" w:rsidRPr="0060288B" w:rsidRDefault="0060288B" w:rsidP="00602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ГАПОУ РС (Я) «Региональный технический колледж в г.Мирном»</w:t>
      </w:r>
      <w:r w:rsidR="0041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данной ППССЗ подтверждено лицензией № 0366 от 28.10.2014, выданной Министерством образования Республики Саха (Якутия), свидетельством о государственной аккредитации № 0287 от 06.04.2015, срок действия до 06.04.2021, выданной Министерством образования Республики Саха (Якутия).</w:t>
      </w: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</w:t>
      </w:r>
    </w:p>
    <w:p w:rsidR="00FD309C" w:rsidRPr="00FD309C" w:rsidRDefault="0060288B" w:rsidP="00FD3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по специальности среднего профессионального образования (далее – СПО</w:t>
      </w:r>
      <w:r w:rsidRPr="00FD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FD309C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13.02.07</w:t>
      </w:r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5AE3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r w:rsidR="00FD309C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оснабжение промышленных предприятий</w:t>
      </w:r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(Зарегистрировано в Минюсте России </w:t>
      </w:r>
      <w:r w:rsidR="00FD309C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85AE3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D309C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D309C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D85AE3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D309C"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</w:p>
    <w:p w:rsidR="0060288B" w:rsidRPr="00FD309C" w:rsidRDefault="0060288B" w:rsidP="00FD3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</w:t>
      </w:r>
      <w:hyperlink r:id="rId11" w:history="1">
        <w:r w:rsidRPr="00FD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D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D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firo</w:t>
        </w:r>
        <w:r w:rsidRPr="00FD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D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hyperlink r:id="rId12" w:history="1">
        <w:r w:rsidRPr="00FD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https://fumo-spo.ru/</w:t>
        </w:r>
      </w:hyperlink>
      <w:r w:rsidRPr="00FD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практической подготовке обучающихся, утвержденного приказом Министерства науки и высшего образования РФ и Министерства просвещения РФ от 5 августа 2020 г. N 885/390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28 августа 2020 г.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</w:p>
    <w:p w:rsidR="0060288B" w:rsidRPr="0060288B" w:rsidRDefault="0060288B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1.2. 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программы</w:t>
      </w:r>
      <w:r w:rsidRPr="0060288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676"/>
        <w:gridCol w:w="2552"/>
      </w:tblGrid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D85AE3" w:rsidRDefault="0060288B" w:rsidP="00D8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максимальной учебной нагрузки обучающегося (час./нед.)</w:t>
            </w:r>
          </w:p>
        </w:tc>
      </w:tr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ОБД.00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компонент среднего (полного)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 нед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ЕН</w:t>
            </w:r>
          </w:p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ОГСЭ</w:t>
            </w:r>
          </w:p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</w:p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ПМ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Обучение по учебным циклам ППССЗ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FA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  <w:r w:rsidR="00FA34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 ч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E31485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E31485" w:rsidRDefault="00E31485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нед.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нед.</w:t>
            </w:r>
          </w:p>
        </w:tc>
      </w:tr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нед.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8168AC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нед.</w:t>
            </w:r>
          </w:p>
        </w:tc>
      </w:tr>
      <w:tr w:rsidR="008168AC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демонстрационного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нед.</w:t>
            </w:r>
          </w:p>
        </w:tc>
      </w:tr>
    </w:tbl>
    <w:p w:rsidR="002F66F5" w:rsidRDefault="002F66F5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Pr="004A2CD4" w:rsidRDefault="004A2CD4" w:rsidP="004A2C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4A2CD4" w:rsidRPr="004A2CD4" w:rsidRDefault="004A2CD4" w:rsidP="004A2C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CD4" w:rsidRPr="004A2CD4" w:rsidRDefault="004A2CD4" w:rsidP="009F10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Область и объекты профессиональной деятельности </w:t>
      </w:r>
      <w:r w:rsidRPr="004A2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F1080" w:rsidRPr="009F1080" w:rsidRDefault="004A2CD4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380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выпускника:</w:t>
      </w:r>
      <w:r w:rsidRPr="009F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080" w:rsidRPr="009F1080">
        <w:rPr>
          <w:rFonts w:ascii="Times New Roman" w:hAnsi="Times New Roman" w:cs="Times New Roman"/>
          <w:sz w:val="24"/>
          <w:szCs w:val="24"/>
        </w:rPr>
        <w:t>организация и проведение работ по техническому обслуживанию, эксплуатации, ремонту, наладке и испытанию электрооборудования электрических станций, сетей и систем.</w:t>
      </w:r>
    </w:p>
    <w:p w:rsidR="009F1080" w:rsidRPr="009F1080" w:rsidRDefault="004A2CD4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380">
        <w:rPr>
          <w:rFonts w:ascii="Times New Roman" w:eastAsia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 w:rsidR="009F1080" w:rsidRPr="005E6380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5E63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080" w:rsidRPr="009F1080">
        <w:rPr>
          <w:rFonts w:ascii="Times New Roman" w:hAnsi="Times New Roman" w:cs="Times New Roman"/>
          <w:sz w:val="24"/>
          <w:szCs w:val="24"/>
        </w:rPr>
        <w:t>электрооборудование электрических станций, сетей и систем;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устройства и оснастка для ремонтных и наладочных работ;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ремонтные и наладочные работы;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технологические процессы производства, передачи и распределения электрической энергии в электроэнергетических системах;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4A2CD4" w:rsidRPr="004A2CD4" w:rsidRDefault="004A2CD4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A2CD4" w:rsidRPr="004A2CD4" w:rsidRDefault="004A2CD4" w:rsidP="009F1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2.2.</w:t>
      </w: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профессиональной деятельности и компетенции</w:t>
      </w:r>
    </w:p>
    <w:p w:rsidR="004A2CD4" w:rsidRPr="004A2CD4" w:rsidRDefault="004A2CD4" w:rsidP="004A2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профессиональной деятельности и профессиональные компетенции выпускника: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00"/>
      </w:tblGrid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Обслуживание электрооборудования электрических станций, сетей и систем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техническое обслуживание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профилактические осмотры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монтажу и демонтажу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наладку и испытания электрооборудования</w:t>
            </w:r>
          </w:p>
        </w:tc>
      </w:tr>
      <w:tr w:rsidR="004A2CD4" w:rsidRPr="004A2CD4" w:rsidTr="000C0FB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4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обслуживанию электрооборудования</w:t>
            </w:r>
          </w:p>
        </w:tc>
      </w:tr>
      <w:tr w:rsidR="004A2CD4" w:rsidRPr="004A2CD4" w:rsidTr="000C0FB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4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Сдавать и принимать из ремонта электрооборудование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Техническая эксплуатация электрооборудования электрических станций, сетей и систем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работу основного и вспомогательного 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режимные переключения в энергоустановках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эксплуатации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 управление технологическими процессами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производства электроэнергии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передачи электроэнергии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распределение электроэнергии и управлять им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Оптимизировать технологические процессы в соответствии с нагрузкой на оборудование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технико-экономические показатели работы электрооборудования.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состояния электрооборудования электрических станций, сетей и систем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работы по ремонту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 контролировать ремонтные работы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ВПД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работу производственного подразделения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инструктажи и осуществлять допуск персонала к работам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выполнение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ребований пожарной безопасности</w:t>
            </w:r>
            <w:r w:rsidR="004A2CD4"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4A2CD4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ВПД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работ по профессии 19929 Электрослесарь по ремонту электрооборудования электростанций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8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ремонту механизмов и узлов электрооборудования согласно технологическим картам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Изготовлять приспособления для сборки и ремонта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ремонту электрооборудования.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работы по обеспечению электробезопасности</w:t>
            </w:r>
          </w:p>
        </w:tc>
      </w:tr>
    </w:tbl>
    <w:p w:rsidR="004A2CD4" w:rsidRPr="004A2CD4" w:rsidRDefault="004A2CD4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 выпускника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00"/>
      </w:tblGrid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D4" w:rsidRPr="004A2CD4" w:rsidTr="005A6A23">
        <w:trPr>
          <w:trHeight w:val="4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A2CD4" w:rsidRPr="004A2CD4" w:rsidTr="005A6A23">
        <w:trPr>
          <w:trHeight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A2CD4" w:rsidRPr="004A2CD4" w:rsidTr="005A6A23">
        <w:trPr>
          <w:trHeight w:val="28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A2CD4" w:rsidRDefault="004A2CD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Pr="004A2CD4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CD4" w:rsidRPr="003F53D9" w:rsidRDefault="004A2CD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ППССЗ ПО СПЕЦИАЛЬНОСТИ </w:t>
      </w:r>
    </w:p>
    <w:p w:rsidR="004A2CD4" w:rsidRPr="003F53D9" w:rsidRDefault="00825147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2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.02.07</w:t>
      </w: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</w:t>
      </w:r>
      <w:r w:rsidR="00E2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ОСНАБЖЕНИЕ ПРОМЫШЛЕННЫХ ПРЕДПРИЯТИЙ</w:t>
      </w:r>
      <w:r w:rsidR="004A2CD4"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2CD4" w:rsidRPr="003F53D9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по данной специальности включает в себя: 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в соответствии с ФГОС по</w:t>
      </w:r>
      <w:r w:rsidR="003F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и учебного плана (п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учебного плана; 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календарного учебный графика;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экспертное заключение работодателя на ППССЗ/КРС (приложение 2)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и методические материалы, разработанные согласно «Положения О формировании фондов оценочных средств основных профессиональных образовательных программ государственного автономного профессионального образовательного учреждения Республики Саха (Якутия) «Региональный технический колледж в г. Мирном»»;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воспитания;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воспитательной работы;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прилагаются все рабочие программы учебных дисциплин, междисциплинарных курсов, модулей, УП и ПП, раз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работанные согласно «Положения о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программах дисциплин, профессиональных модулей, практик по программам подготовки специалистов среднего звена и квалифицированных рабочих и служащих государственного автономного профессионального образовательного учреждения Республики Саха (Якутия) «Региональный технический колледж в г. Мирном»</w:t>
      </w:r>
    </w:p>
    <w:p w:rsidR="004A2CD4" w:rsidRPr="004A2CD4" w:rsidRDefault="004A2CD4" w:rsidP="004A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ГАПОУ РС (Я) "Региональный технический колледж в г.Мирном"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программам подготовки специалистов среднего звена и квалифицированных рабочих, служащих и регламентируется расписанием занятий и настоящей образовательной программой в учебных группах по специальности "</w:t>
      </w:r>
      <w:r w:rsidR="00E26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Электроснабжение промышленных предприятий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A2CD4" w:rsidRPr="004A2CD4" w:rsidRDefault="004A2CD4" w:rsidP="008251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 (Я) «МРТК»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обновляет </w:t>
      </w:r>
      <w:r w:rsidR="00E26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ППССЗ по специальности 13.02.07</w:t>
      </w:r>
      <w:r w:rsidR="0082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"Электр</w:t>
      </w:r>
      <w:r w:rsidR="00E26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оснабжение промышленных предприятий</w:t>
      </w:r>
      <w:r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учебном плане и/или содержания рабочих программ учебных дисциплин, междисциплинарных курсов, модулей, рабочих программ учебной и производственной практик, обеспечивающих реализацию соответствующих образовательных технологий с учетом развития науки, техники, культуры и экономики. При этом в состав ППССЗ должны быть включены протоколы заседании кафедр на каждый новый учебный год с обоснованием внесенных обновлений и представлением самих рабочих программ учебных дисциплин, междисциплинарных курсов, модулей, рабочих программ учебной и производственной практик, в которых внесены обновления.</w:t>
      </w:r>
    </w:p>
    <w:p w:rsidR="004A2CD4" w:rsidRDefault="004A2CD4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существенных изменений содержательного характера (вступление в силу новых профессиональных стандартов, внесение дополнительных профессиональных модулей, дисциплин, профессиональных компетенций), то </w:t>
      </w:r>
      <w:r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ППССЗ/КРС 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полном объеме.</w:t>
      </w: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13" w:rsidRDefault="00C64613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Pr="00825147" w:rsidRDefault="00825147" w:rsidP="00825147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Содержание ППССЗ</w:t>
      </w: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3.1.1. Содержание </w:t>
      </w:r>
      <w:r w:rsidRPr="00825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ППССЗ/КРС</w:t>
      </w: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реализации дисциплин, ПМ, ПП согласно учебному плану: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2247"/>
        <w:gridCol w:w="536"/>
        <w:gridCol w:w="411"/>
        <w:gridCol w:w="412"/>
        <w:gridCol w:w="754"/>
        <w:gridCol w:w="1012"/>
        <w:gridCol w:w="954"/>
        <w:gridCol w:w="456"/>
        <w:gridCol w:w="412"/>
        <w:gridCol w:w="456"/>
        <w:gridCol w:w="966"/>
        <w:gridCol w:w="406"/>
      </w:tblGrid>
      <w:tr w:rsidR="0069462E" w:rsidRPr="005A6A23" w:rsidTr="00A41866">
        <w:trPr>
          <w:trHeight w:val="25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дисциплин, профессиональных модулей, МДК, практик</w:t>
            </w:r>
          </w:p>
        </w:tc>
        <w:tc>
          <w:tcPr>
            <w:tcW w:w="338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E3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 обучающихся, ч.</w:t>
            </w:r>
          </w:p>
        </w:tc>
      </w:tr>
      <w:tr w:rsidR="0069462E" w:rsidRPr="005A6A23" w:rsidTr="00E31485">
        <w:trPr>
          <w:trHeight w:val="184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A41866">
        <w:trPr>
          <w:trHeight w:val="25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Самост.(с.р.+и.п.)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20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Обязательная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Промежут. аттестация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Индивид. проект (входит в с.р.)</w:t>
            </w:r>
          </w:p>
        </w:tc>
      </w:tr>
      <w:tr w:rsidR="0069462E" w:rsidRPr="005A6A23" w:rsidTr="00A41866">
        <w:trPr>
          <w:trHeight w:val="25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A41866">
        <w:trPr>
          <w:trHeight w:val="33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Лекции, уроки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занятия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Лаб. занятия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Семинар. занятия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Курс. проектир.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E31485">
        <w:trPr>
          <w:trHeight w:val="87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ОБЩЕОБРАЗОВАТЕЛЬНАЯ ПОДГОТОВКА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государства и права РС(Я)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общения / психология личности и профессиональное самоопределение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ОПЦ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Метрология,стандартизация и сертификация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8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Наладка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эксплуатация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Релейная защита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ПM.02.ЭК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и управление технологическими процессами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Автоматизированные системы управления в электроэнергосистемах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и реализация электрической энергии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Диагностика состояния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диагностика и ремонт электрооборудования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ПП.04.01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управления персоналом производственного подразделения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ПM.05.ЭК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19929 Электрослесарь по ремонту электрооборудования электростанций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выполнение работ по ремонту электрооборудования электростанций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ПП.06.01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ПM.06.ЭК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25147" w:rsidRDefault="00825147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15605B" w:rsidRDefault="0015605B" w:rsidP="00825147">
      <w:pPr>
        <w:jc w:val="both"/>
      </w:pPr>
    </w:p>
    <w:p w:rsidR="0015605B" w:rsidRDefault="0015605B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Pr="00A41866" w:rsidRDefault="00C64613" w:rsidP="00A41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Содержание ППССЗ/КРС</w:t>
      </w:r>
      <w:r w:rsidR="00A41866" w:rsidRPr="00A41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реализации дисциплин общеобразовательного цикла</w:t>
      </w:r>
    </w:p>
    <w:p w:rsidR="00A41866" w:rsidRDefault="00A41866" w:rsidP="00A4186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884"/>
      </w:tblGrid>
      <w:tr w:rsidR="00A41866" w:rsidRPr="00A41866" w:rsidTr="008168AC">
        <w:tc>
          <w:tcPr>
            <w:tcW w:w="1995" w:type="dxa"/>
            <w:shd w:val="clear" w:color="auto" w:fill="auto"/>
            <w:vAlign w:val="center"/>
          </w:tcPr>
          <w:p w:rsidR="00A41866" w:rsidRPr="00A41866" w:rsidRDefault="00A41866" w:rsidP="00A4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A41866" w:rsidRPr="00A41866" w:rsidRDefault="00A41866" w:rsidP="00A418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учебной дисциплины</w:t>
            </w:r>
          </w:p>
        </w:tc>
      </w:tr>
      <w:tr w:rsidR="00A41866" w:rsidRPr="00A41866" w:rsidTr="008168AC">
        <w:tc>
          <w:tcPr>
            <w:tcW w:w="9879" w:type="dxa"/>
            <w:gridSpan w:val="2"/>
            <w:shd w:val="clear" w:color="auto" w:fill="auto"/>
            <w:vAlign w:val="center"/>
          </w:tcPr>
          <w:p w:rsidR="00A41866" w:rsidRPr="00A41866" w:rsidRDefault="00A41866" w:rsidP="00A418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личностные: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- 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понимание роли родного языка к</w:t>
            </w:r>
            <w:r w:rsidR="00502CD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ак 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основы успешной социализации личности;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готовность и способность к самостоятельной, творческой и ответственной деятельности;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способность к самооценке на основе наблюдения за собственной речью, потребность речевого самосовершенствования;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метапредметные: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применение навыков сотрудни</w:t>
            </w:r>
            <w:r w:rsidR="00502CD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чества со сверстниками, детьми 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овладение нормами речевого поведения в различных ситуациях межличностного и межкультурного общения;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предметные: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владение навыками самоанализа и самооценки на основе наблюдений за собственной речью;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владение умением анализировать текст с точки зрения наличия в нём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lastRenderedPageBreak/>
              <w:t>- 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сформированность представлений о системе стилей языка художественной литературы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личностные: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эстетическое отношение к миру;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использование для решения познавательных и коммуникативных задач различных источников информации (словари, энциклопедии, интернет-ресурсы и др.;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метапредметные: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самостоятельно организовывать собственную деятельность, оценивать ее, определять сферу своих интересов;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работать с разными источниками информации, находить ее, анализировать, использовать в самостоятельной деятельности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предметные: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навыков различных видов анализа литературных произведений.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навыками самоанализа и самооценки на основе наблюдений за собственной речью;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личностные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сформированность мировоззрения, основанного на диалоге культур, а также различных форм, общественного сознания, осознание своего места в поликультурном мире;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готовность и способность к самостоятельной, творческой деятельности;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взаимопонимание, находить общие цели и сотрудничать для их достижения;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lastRenderedPageBreak/>
              <w:t>метапредметные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навыками познавательной учебно-исследовательской и проектной деятельности; способность и готовность к самостоятельному поиску методов решения практических задач;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предметные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умение общаться (устно и письменно) на иностранном языке на профессиональные и повседневные темы;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способность самостоятельно совершенствовать устную и письменную речь, пополнять словарный запас;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развитие у студентов умения переводить (со словарем) иностранные тексты профессиональной направленности;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воспитание у студентов профессиональной этики и приемов делового общения в коллективе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готовность и способность обучающихся к саморазвитию и личностному самоопределению;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потребность к самостоятельному использованию физической культуры, как составляющей доминанты здоровья;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умение оказывать первую помощь при занятиях спортивно- оздоровительной деятельностью;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патриотизм, уважение к своему народу, чувства ответственности перед Родиной;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готовность к служению Отечеству, его защите;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метапредметные: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предметные: 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</w:t>
            </w:r>
          </w:p>
        </w:tc>
      </w:tr>
      <w:tr w:rsidR="00FC37E1" w:rsidRPr="00A41866" w:rsidTr="008168AC">
        <w:tc>
          <w:tcPr>
            <w:tcW w:w="1995" w:type="dxa"/>
            <w:shd w:val="clear" w:color="auto" w:fill="auto"/>
          </w:tcPr>
          <w:p w:rsidR="00FC37E1" w:rsidRPr="00A41866" w:rsidRDefault="00FC37E1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7884" w:type="dxa"/>
            <w:shd w:val="clear" w:color="auto" w:fill="auto"/>
          </w:tcPr>
          <w:p w:rsidR="00FC37E1" w:rsidRPr="00A41866" w:rsidRDefault="00FC37E1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личностные: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к служению Отечеству, его защите;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исключение из своей жизни вредных привычек (курения, пьянства и т. д.);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FC37E1" w:rsidRPr="00A41866" w:rsidRDefault="00FC37E1" w:rsidP="008B7BB0">
            <w:pPr>
              <w:widowControl w:val="0"/>
              <w:tabs>
                <w:tab w:val="left" w:pos="526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z w:val="20"/>
                <w:szCs w:val="24"/>
                <w:lang w:eastAsia="ru-RU"/>
              </w:rPr>
              <w:t>метапредметные: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lastRenderedPageBreak/>
              <w:t>возможностей;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FC37E1" w:rsidRPr="00A41866" w:rsidRDefault="00FC37E1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освоение знания устройства и принципов действия бытовых приборов и других технических средств, используемых в повседневной жизни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приобретение опыта локализации возможных опасных ситуаций, связанных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с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нарушением работы технических средств и правил их эксплуатации;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установки на здоровый образ жизни;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FC37E1" w:rsidRPr="00A41866" w:rsidRDefault="00FC37E1" w:rsidP="008B7BB0">
            <w:pPr>
              <w:widowControl w:val="0"/>
              <w:tabs>
                <w:tab w:val="left" w:pos="549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z w:val="20"/>
                <w:szCs w:val="24"/>
                <w:lang w:eastAsia="ru-RU"/>
              </w:rPr>
              <w:t>предметные</w:t>
            </w:r>
            <w:r w:rsidRPr="00A41866"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z w:val="20"/>
                <w:szCs w:val="24"/>
                <w:shd w:val="clear" w:color="auto" w:fill="FFFFFF"/>
                <w:lang w:eastAsia="ru-RU"/>
              </w:rPr>
              <w:t>: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FC37E1" w:rsidRPr="00A41866" w:rsidRDefault="00FC37E1" w:rsidP="008B7BB0">
            <w:pPr>
              <w:widowControl w:val="0"/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освоение знания факторов, пагубно влияющих на здоровье человека;</w:t>
            </w:r>
          </w:p>
          <w:p w:rsidR="00FC37E1" w:rsidRPr="00A41866" w:rsidRDefault="00FC37E1" w:rsidP="008B7BB0">
            <w:pPr>
              <w:widowControl w:val="0"/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-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получение и освоение знания основ обороны государства и воинской службы;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FC37E1" w:rsidRPr="00A41866" w:rsidRDefault="00FC37E1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FC37E1" w:rsidRPr="00A41866" w:rsidTr="008168AC">
        <w:tc>
          <w:tcPr>
            <w:tcW w:w="1995" w:type="dxa"/>
            <w:shd w:val="clear" w:color="auto" w:fill="auto"/>
          </w:tcPr>
          <w:p w:rsidR="00FC37E1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7884" w:type="dxa"/>
            <w:shd w:val="clear" w:color="auto" w:fill="auto"/>
          </w:tcPr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личностных: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чувство гордости и уважения к истории и достижениям отечественной хими- 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метапредметных: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использование различных видов познавательной деятельности и основных  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предметных: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сформированность умения давать количественные оценки и производить расчеты по химическим формулам и уравнениям;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владение правилами техники безопасности при использовании химических веществ;</w:t>
            </w:r>
          </w:p>
          <w:p w:rsidR="00FC37E1" w:rsidRPr="00A41866" w:rsidRDefault="008B7BB0" w:rsidP="008B7BB0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сформированность собственной позиции по отношению к химической информации, получаемой из разных источников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7884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толерантное сознание и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ab/>
              <w:t>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осознанное отношение к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ab/>
              <w:t>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ответственное отношение к созданию семьи на основе осознанного принятия ценностей семейной жизни;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метапредметные: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готовность и способность к самостоятельной информационно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softHyphen/>
              <w:t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умение определять назначение и функции различных социальных, экономических и правовых институтов;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предметные: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владение базовым понятийным аппаратом социальных наук;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сформированность представлений о методах познания социальных явлений и процессов;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7884" w:type="dxa"/>
            <w:shd w:val="clear" w:color="auto" w:fill="auto"/>
          </w:tcPr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личностных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готовность использовать основные методы защиты от возможных последствий аварий, катастроф, стихийных бедствий;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готовность к оказанию первой помощи при травмах, простудных и других заболеваниях, отравлениях пищевыми продуктами;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метапредметных: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осознание социальной значимости своей профессии/специальности, обладание мотивацией к осуществлению профессиональной деятельности;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применять биологические и экологические знания для анализа прикладных проблем хозяйственной деятельности;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предметных: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  <w:p w:rsidR="008B7BB0" w:rsidRPr="008B7BB0" w:rsidRDefault="008B7BB0" w:rsidP="008B7B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7884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сформированность ответственного отношению к обучению, готовность и способность студентов к саморазвитию и самообразованию на основе мотивации к обучению и познанию;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 сформированность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экологического мышления, понимания влияния социально-  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 сформированность коммуникативной компетентности в общении и сотрудничестве со сверстниками и взрослыми в образовательной, общественно полезной,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учебно-исследовательской, творческой и других видах деятельности;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ясно, точно, грамотно излагать свои мысли в устной и письменной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речи, понимать смысл поставленной задачи, выстраивать аргументацию, приводить аргументы и контраргументы;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  критичность мышления, владение первичными навыками анализа и критичной оценки получаемой информации;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   креативность мышления, инициативность и находчивость;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     метапредметные: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- 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устанавливать причинно-следственные связи, строить рассуждение, 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 xml:space="preserve">умозаключение (индуктивное, дедуктивное и по аналогии) и делать аргументированные выводы;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понимание места и роли географии в системе наук; представление об обширных междисциплинарных связях географии;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      предметные: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представлениями о современной географической науке, ее участии в решении важнейших проблем человечества;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географического анализа и интерпретации разнообразной информации;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владение умениями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8B7BB0" w:rsidRPr="00A41866" w:rsidRDefault="008B7BB0" w:rsidP="008B7BB0">
            <w:pPr>
              <w:suppressAutoHyphens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      </w:r>
          </w:p>
          <w:p w:rsidR="008B7BB0" w:rsidRPr="00A41866" w:rsidRDefault="008B7BB0" w:rsidP="008B7BB0">
            <w:pPr>
              <w:suppressAutoHyphens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владение умениями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B7BB0" w:rsidRPr="00A41866" w:rsidRDefault="008B7BB0" w:rsidP="008B7BB0">
            <w:pPr>
              <w:suppressAutoHyphens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  владение умениями сопоставлять географические карты различной тематики;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умениями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Экология</w:t>
            </w:r>
          </w:p>
        </w:tc>
        <w:tc>
          <w:tcPr>
            <w:tcW w:w="7884" w:type="dxa"/>
            <w:shd w:val="clear" w:color="auto" w:fill="auto"/>
          </w:tcPr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• 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личностных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  <w:t>: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устойчивый интерес к истории и достижениям в области экологии;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объективное осознание значимости компетенций в области экологии длячеловека и общества;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умения проанализировать техногенные последствия для окружающей среды,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бытовой и производственной деятельности человека;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готовность самостоятельно добывать новые для себя сведения экологической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направленности, используя для этого доступные источники информации;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− умение выстраивать конструктивные взаимоотношения в команде по решению </w:t>
            </w: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lastRenderedPageBreak/>
              <w:t>общих задач в области экологии;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• 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метапредметных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  <w:t>: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умение определять цели и задачи деятельности, выбирать средства их достижения на практике;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умение использовать различные источники для получения сведений экологической направленности и оценивать ее достоверность для достижения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поставленных целей и задач;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• 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предметных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  <w:t>: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сформированность представлений об экологической культуре как условиидостижения устойчивого (сбалансированного) развития общества и природы,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экологических связях в системе «человек—общество—природа»;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сформированность экологического мышления и способности учитывать иоценивать экологические последствия в разных сферах деятельности;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владение знаниями экологических императивов, гражданских прав и обязанностей в области энерго- и ресурсосбережения в интересах сохраненияокружающей среды, здоровья и безопасности жизни;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−сформированность личностного отношения к экологическим ценностям,моральной ответственности за экологические последствия своих действий в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окружающей среде;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экологическойкультуры.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EB065F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  <w:tc>
          <w:tcPr>
            <w:tcW w:w="7884" w:type="dxa"/>
            <w:shd w:val="clear" w:color="auto" w:fill="auto"/>
          </w:tcPr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ar-SA"/>
              </w:rPr>
              <w:t>личностных</w:t>
            </w: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  <w:t>: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ar-SA"/>
              </w:rPr>
              <w:t>метапредметных</w:t>
            </w: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  <w:t>: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- </w:t>
            </w: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      </w:r>
            <w:r w:rsidRPr="00EB06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  <w:lang w:eastAsia="ar-SA"/>
              </w:rPr>
              <w:t xml:space="preserve"> 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ar-SA"/>
              </w:rPr>
              <w:t>предметных</w:t>
            </w: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  <w:t>:</w:t>
            </w:r>
          </w:p>
          <w:p w:rsidR="008B7BB0" w:rsidRPr="00EB065F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понять сущность повседневно наблюдаемых и редких астрономических явлений, познакомиться с научными методами</w:t>
            </w:r>
            <w:r w:rsidR="00502C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и историей изучения Вселенной,</w:t>
            </w: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 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A4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8168AC" w:rsidRPr="00A41866" w:rsidRDefault="008168AC" w:rsidP="00A41866">
            <w:pPr>
              <w:widowControl w:val="0"/>
              <w:tabs>
                <w:tab w:val="left" w:pos="196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8168AC" w:rsidRPr="00A41866" w:rsidRDefault="008168AC" w:rsidP="00A41866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8168AC" w:rsidRPr="00A41866" w:rsidRDefault="008168AC" w:rsidP="00A41866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развитие логического мышления, пространственного воображения, алгоритмической 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lastRenderedPageBreak/>
              <w:t xml:space="preserve">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8168AC" w:rsidRPr="00A41866" w:rsidRDefault="008168AC" w:rsidP="00A41866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готовность и способность к самостоятельной, творческой и ответственной деятельности;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осознание своего места в информационном обществе;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выбирать грамотное поведение при использовании разнообразных средств информационно-коммуникационных технологий, как профессиональной деятельности, так и в быту;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  коммуникационных компетенций.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метапредметные: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lastRenderedPageBreak/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8168AC" w:rsidRPr="00A41866" w:rsidRDefault="00502CDD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</w:t>
            </w:r>
            <w:r w:rsidR="008168AC"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анализировать и представлять информацию, представленную в электронных форматах на компьютере в различных видах;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предметные: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 математикеческих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навыками использования готовых компьютерных программ при решении задач.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представлений о роли информации и инфорамционных процессов в окружающем мире;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способами представления, хранения и обработки данных на компьютере;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компьютерными средствами представления и анализа данных в электронных таблицах;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представлений о базах данных и простейших средствах управления ими;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типовыми приёмами написания программы на алгоритмическом языке для </w:t>
            </w: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lastRenderedPageBreak/>
              <w:t xml:space="preserve">решения стандартной задачи с использованием основных конструкций языка программирования;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понимания основ правовых аспектов использования компьютерных программ и прав доступа к глобальным информационным сервисам;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A4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личностных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осознание своего места в информационном обществе;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использовать достижения современной информатики для повышения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метапредметных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личностных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чувство гордости и уважения к истории развития и достижениям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отечествен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ной информатики в мировой индустрии информационных технологий;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осознание своего места в информационном обществе;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и способность к самостоятельной и 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ветственной творческой деятель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ности с использованием информационно-коммуникационных технологий;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использовать достижения современной информатики для повышения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собственного интеллектуального развития в 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выбранной профессиональной дея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тельности, самостоятельно формировать нов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ые для себя знания в профессио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нальной области, используя для этого доступные источники информации;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выстраивать конструктивные вза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имоотношения в командной работе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 решению общих задач, в том числе с исп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ользованием современных средств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сетевых коммуникаций;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управлять своей познавательной дея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тельностью, проводить самооцен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ку уровня собственного интеллектуального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развития, в том числе с исполь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зованием современных электронных образовательных ресурсов;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умение выбирать грамотное поведение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при использовании разнообразных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средств информационно-коммуникацион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ных технологий как в профессио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нальной деятельности, так и в быту;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к продолжению образов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ания и повышению квалификации в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избранной профессиональной деятель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ности на основе развития личных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информационно-коммуникационных компетенций;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метапредметных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умение определять цели, составлять планы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деятельности и определять сред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ства, необходимые для их реализации;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lastRenderedPageBreak/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использование различных видов познават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ельной деятельности для решения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информационных задач, применение основных методов познания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предметных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оли информации и информационных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процессов в окружающем мире;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владение навыками алгоритмического мы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шления и понимание методов фор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мального описания алгоритмов, владение знанием основных 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лгоритмических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конструкций, умение анализировать алгоритмы;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использование готовых прикладных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омпьютерных программ по профилю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подготовки;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владение способами представления, хран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ения и обработки данных на ком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пьютере;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владение компьютерными средствами п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редставления и анализа данных в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электронных таблицах;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сформированность представлений о базах данных и простейших средствах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управления ими;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сформированность представлений о компьютерно-математических моделях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 необходимости анализа соответствия м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одели и моделируемого объекта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(процесса);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владение типовыми приемами написан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ия программы на алгоритмическом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языке для решения стандартной задачи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с использованием основных кон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струкций языка программирования;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сформированность базовых навыков и умений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по соблюдению требований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техники безопасности, гигиены и ресурсосбе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режения при работе со средства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ми информатизации;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понимание основ правовых аспектов испо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льзования компьютерных программ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 прав доступа к глобальным информационным сервисам;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применение на практике средств защиты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информации от вредоносных про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грамм, соблюдение правил личной безопас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ности и этики в работе с инфор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мацией и средствами коммуникаций в Интернете.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943FC6" w:rsidP="00A4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7884" w:type="dxa"/>
            <w:shd w:val="clear" w:color="auto" w:fill="auto"/>
          </w:tcPr>
          <w:p w:rsidR="00943FC6" w:rsidRPr="002D3196" w:rsidRDefault="00943FC6" w:rsidP="002D3196">
            <w:pPr>
              <w:numPr>
                <w:ilvl w:val="0"/>
                <w:numId w:val="5"/>
              </w:numPr>
              <w:tabs>
                <w:tab w:val="left" w:pos="132"/>
                <w:tab w:val="left" w:pos="273"/>
              </w:tabs>
              <w:suppressAutoHyphens/>
              <w:spacing w:after="8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  <w:t>личностных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: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выстраивать конструктивные взаимоотношения в команде по решению общих задач;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943FC6" w:rsidRPr="002D3196" w:rsidRDefault="00943FC6" w:rsidP="002D3196">
            <w:pPr>
              <w:numPr>
                <w:ilvl w:val="0"/>
                <w:numId w:val="6"/>
              </w:numPr>
              <w:tabs>
                <w:tab w:val="left" w:pos="132"/>
                <w:tab w:val="left" w:pos="273"/>
                <w:tab w:val="left" w:pos="567"/>
              </w:tabs>
              <w:suppressAutoHyphens/>
              <w:spacing w:after="8" w:line="240" w:lineRule="auto"/>
              <w:ind w:left="-10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  <w:t>метапредметных: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генерировать идеи и определять средства, необходимые для их реализации;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анализировать и представлять информацию в различных видах;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 xml:space="preserve">умение публично представлять результаты собственного исследования, вести 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lastRenderedPageBreak/>
              <w:t>дискуссии, доступно и гармонично сочетая содержание и формы представляемой информации;</w:t>
            </w:r>
          </w:p>
          <w:p w:rsidR="00943FC6" w:rsidRPr="002D3196" w:rsidRDefault="00943FC6" w:rsidP="002D3196">
            <w:pPr>
              <w:numPr>
                <w:ilvl w:val="0"/>
                <w:numId w:val="6"/>
              </w:numPr>
              <w:tabs>
                <w:tab w:val="left" w:pos="132"/>
                <w:tab w:val="left" w:pos="273"/>
              </w:tabs>
              <w:suppressAutoHyphens/>
              <w:spacing w:after="0" w:line="240" w:lineRule="auto"/>
              <w:ind w:left="-10" w:right="-15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  <w:t>предметных: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умения решать физические задачи;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8168AC" w:rsidRPr="002D3196" w:rsidRDefault="00943FC6" w:rsidP="002D3196">
            <w:pPr>
              <w:tabs>
                <w:tab w:val="left" w:pos="132"/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</w:tr>
    </w:tbl>
    <w:p w:rsidR="00A41866" w:rsidRDefault="00A41866" w:rsidP="00A41866">
      <w:pPr>
        <w:jc w:val="both"/>
      </w:pPr>
    </w:p>
    <w:p w:rsidR="00160774" w:rsidRPr="00160774" w:rsidRDefault="00160774" w:rsidP="0016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Содержание ППССЗ/</w:t>
      </w:r>
      <w:r w:rsidRPr="001607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КРС 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 части реализации дисциплин и профессиональных модулей ФГОС СПО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693"/>
        <w:gridCol w:w="1559"/>
      </w:tblGrid>
      <w:tr w:rsidR="00160774" w:rsidRPr="00160774" w:rsidTr="004F2CA3">
        <w:tc>
          <w:tcPr>
            <w:tcW w:w="10490" w:type="dxa"/>
            <w:gridSpan w:val="4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60774" w:rsidRPr="00160774" w:rsidTr="004F2CA3">
        <w:tc>
          <w:tcPr>
            <w:tcW w:w="2269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разделов, модулей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умениям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практический опыт</w:t>
            </w:r>
          </w:p>
        </w:tc>
      </w:tr>
      <w:tr w:rsidR="00160774" w:rsidRPr="00160774" w:rsidTr="004F2CA3">
        <w:tc>
          <w:tcPr>
            <w:tcW w:w="2269" w:type="dxa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969" w:type="dxa"/>
            <w:shd w:val="clear" w:color="auto" w:fill="auto"/>
          </w:tcPr>
          <w:p w:rsidR="00160774" w:rsidRPr="00160774" w:rsidRDefault="00160774" w:rsidP="0016077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693" w:type="dxa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1559" w:type="dxa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3196" w:rsidRPr="00160774" w:rsidTr="004F2CA3">
        <w:tc>
          <w:tcPr>
            <w:tcW w:w="226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2D3196" w:rsidRPr="00160774" w:rsidRDefault="002D3196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основные направления ключевых регионов мира на рубеже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вв.; сущность и причины локальных, региональных, межгосударственных конфликтов в конце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начале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вв.;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назначение ООН, НАТО, ЕС и др. организаций и их деятельности;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693" w:type="dxa"/>
            <w:shd w:val="clear" w:color="auto" w:fill="auto"/>
          </w:tcPr>
          <w:p w:rsidR="002D3196" w:rsidRPr="00160774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выяв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лять взаимосвязь отечественных,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региональных, мировых социально-экономических, политических и культурных проблем.</w:t>
            </w:r>
          </w:p>
        </w:tc>
        <w:tc>
          <w:tcPr>
            <w:tcW w:w="155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:rsidTr="004F2CA3">
        <w:tc>
          <w:tcPr>
            <w:tcW w:w="2269" w:type="dxa"/>
            <w:shd w:val="clear" w:color="auto" w:fill="auto"/>
          </w:tcPr>
          <w:p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69" w:type="dxa"/>
            <w:shd w:val="clear" w:color="auto" w:fill="auto"/>
          </w:tcPr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 значения новых лексических единиц, связанных с тематикой данного этапа и с соответствующими ситуациями общения;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языковой материал: идиоматические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выражения, оценочную лексику, единицы речевого этикета и обслуживающие ситуации общения в рамках изучаемых тем;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681A61" w:rsidRPr="002D3196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      </w:r>
          </w:p>
        </w:tc>
        <w:tc>
          <w:tcPr>
            <w:tcW w:w="2693" w:type="dxa"/>
            <w:shd w:val="clear" w:color="auto" w:fill="auto"/>
          </w:tcPr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говорение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–вести диалог (диалог–расспрос, диалог–обмен мнениями/суждениями,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оценивать важность/новизну информации, определять свое отношение к ней: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письменная речь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описывать явления, события, излагать факты в письме личного и делового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характера;</w:t>
            </w:r>
          </w:p>
          <w:p w:rsidR="00681A61" w:rsidRPr="002D3196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1559" w:type="dxa"/>
            <w:shd w:val="clear" w:color="auto" w:fill="auto"/>
          </w:tcPr>
          <w:p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:rsidTr="004F2CA3">
        <w:tc>
          <w:tcPr>
            <w:tcW w:w="2269" w:type="dxa"/>
            <w:shd w:val="clear" w:color="auto" w:fill="auto"/>
          </w:tcPr>
          <w:p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2693" w:type="dxa"/>
            <w:shd w:val="clear" w:color="auto" w:fill="auto"/>
          </w:tcPr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–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 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59" w:type="dxa"/>
            <w:shd w:val="clear" w:color="auto" w:fill="auto"/>
          </w:tcPr>
          <w:p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3196" w:rsidRPr="00160774" w:rsidTr="004F2CA3">
        <w:tc>
          <w:tcPr>
            <w:tcW w:w="2269" w:type="dxa"/>
            <w:shd w:val="clear" w:color="auto" w:fill="auto"/>
          </w:tcPr>
          <w:p w:rsidR="002D3196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государства и права РС (Я)</w:t>
            </w:r>
          </w:p>
        </w:tc>
        <w:tc>
          <w:tcPr>
            <w:tcW w:w="3969" w:type="dxa"/>
            <w:shd w:val="clear" w:color="auto" w:fill="auto"/>
          </w:tcPr>
          <w:p w:rsidR="002D3196" w:rsidRPr="002D3196" w:rsidRDefault="002D3196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факты истории государства и права Республики Саха (Якутия);</w:t>
            </w:r>
            <w:r w:rsidRPr="002D3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Важнейшие, локальные исторические события, факты, даты</w:t>
            </w:r>
          </w:p>
        </w:tc>
        <w:tc>
          <w:tcPr>
            <w:tcW w:w="2693" w:type="dxa"/>
            <w:shd w:val="clear" w:color="auto" w:fill="auto"/>
          </w:tcPr>
          <w:p w:rsidR="002D3196" w:rsidRPr="002D3196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 в процессе профессиональной деятельности знания об основах государства и права РС(Я);</w:t>
            </w:r>
            <w:r w:rsidRPr="002D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 законодательство РС(Я) в своей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:rsidTr="004F2CA3">
        <w:tc>
          <w:tcPr>
            <w:tcW w:w="2269" w:type="dxa"/>
            <w:shd w:val="clear" w:color="auto" w:fill="auto"/>
          </w:tcPr>
          <w:p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969" w:type="dxa"/>
            <w:shd w:val="clear" w:color="auto" w:fill="auto"/>
          </w:tcPr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взаимосвязь общения и деятельности;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цели, функции, виды и уровни общения;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роли и ролевые ожидания в общении;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виды социальных взаимодействий; 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механизмы взаимопонимания в общении; техники и приемы общения, правила слушания, ведения беседы, убеждения;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этические принципы общения;</w:t>
            </w:r>
          </w:p>
          <w:p w:rsidR="00681A61" w:rsidRPr="00681A61" w:rsidRDefault="00681A61" w:rsidP="002D319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источники, причины, виды и способы разрешения конфликтов.</w:t>
            </w:r>
          </w:p>
        </w:tc>
        <w:tc>
          <w:tcPr>
            <w:tcW w:w="2693" w:type="dxa"/>
            <w:shd w:val="clear" w:color="auto" w:fill="auto"/>
          </w:tcPr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681A61" w:rsidRPr="002D3196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1559" w:type="dxa"/>
            <w:shd w:val="clear" w:color="auto" w:fill="auto"/>
          </w:tcPr>
          <w:p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D3196" w:rsidRPr="00160774" w:rsidTr="004F2CA3">
        <w:tc>
          <w:tcPr>
            <w:tcW w:w="2269" w:type="dxa"/>
            <w:shd w:val="clear" w:color="auto" w:fill="auto"/>
          </w:tcPr>
          <w:p w:rsidR="002D3196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2D3196" w:rsidRPr="002D3196" w:rsidRDefault="007E4A7F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сновные понятия математического анализа, правила дифференцирования и интегрирования, методы решения дифференциальных уравнений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;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понятия математического анализа, свойства интегралов, таблицу неопределенных интегралов, методы интегрирования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;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понятия множества, свойства отношений, основные понятия теории графов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основы линейной алгебры;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понятие комплексного числа, геометрическая, тригонометрическая форма комплексного числа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формулы комбинаторики, классическое и статистическое понятие вероятности. Основные теоремы теории вероятностей. Основные способы представления статистических данных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D3196" w:rsidRPr="002D3196" w:rsidRDefault="007E4A7F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находить производные функций, вычислять производные и дифференциалы функций высших порядков, проводить исследование функции с помощью производной, решать прикладные задачи с помощью производных и дифференциалов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Вычислять неопределенные и определенные интегралы разными способами, применять определенные интегралы к решению прикладных задач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969" w:type="dxa"/>
            <w:shd w:val="clear" w:color="auto" w:fill="auto"/>
          </w:tcPr>
          <w:p w:rsidR="007E4A7F" w:rsidRP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 классификацию природных ресурсов, условия устойчивого состояния экосистем;</w:t>
            </w:r>
          </w:p>
          <w:p w:rsidR="007E4A7F" w:rsidRP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-основные источники и масштабы образования отходов производства;</w:t>
            </w:r>
          </w:p>
        </w:tc>
        <w:tc>
          <w:tcPr>
            <w:tcW w:w="2693" w:type="dxa"/>
            <w:shd w:val="clear" w:color="auto" w:fill="auto"/>
          </w:tcPr>
          <w:p w:rsidR="007E4A7F" w:rsidRPr="007E4A7F" w:rsidRDefault="007E4A7F" w:rsidP="007E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-анализировать и прогнозировать экологические последствия различных видов производственной деятельности;</w:t>
            </w:r>
          </w:p>
          <w:p w:rsidR="007E4A7F" w:rsidRPr="007E4A7F" w:rsidRDefault="007E4A7F" w:rsidP="007E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-анализировать причины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возникновения экологических аварий и катастроф.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Профессиональный цикл</w:t>
            </w: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3969" w:type="dxa"/>
            <w:shd w:val="clear" w:color="auto" w:fill="auto"/>
          </w:tcPr>
          <w:p w:rsidR="007E4A7F" w:rsidRDefault="007E4A7F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Знание</w:t>
            </w:r>
            <w:r w:rsidRPr="007E4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законов, методов и приемов проекционного черчения.</w:t>
            </w:r>
            <w:r w:rsidRPr="007E4A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Знание</w:t>
            </w:r>
            <w:r w:rsidRPr="007E4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классов точности и их обозначения на чертежах.</w:t>
            </w:r>
          </w:p>
        </w:tc>
        <w:tc>
          <w:tcPr>
            <w:tcW w:w="2693" w:type="dxa"/>
            <w:shd w:val="clear" w:color="auto" w:fill="auto"/>
          </w:tcPr>
          <w:p w:rsidR="007E4A7F" w:rsidRPr="007E4A7F" w:rsidRDefault="007E4A7F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Умение  выполнять графические изображения технологического оборудования и технологических схем в ручной и машинной графике.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классификация электронных приборов, их устройство и область применения;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расчета и измерений основных параметров электрических и магнитных цепей; - основные законы электротехники; -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основы физических процессов в проводниках, полупроводниках и диэлектриках;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параметры электрических схем и единицы их измерения;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принципы выбора электрических и электронных устройств и приборов;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 действия, устройство, основные характеристики электротехнических и электронных устройств и приборов;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свойства проводников, полупроводников, электроизоляционных, магнитных материалов;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получения, передачи и использования электрической энергии;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устройство, принцип действия и основные характеристики электротехнических приборов;</w:t>
            </w:r>
          </w:p>
          <w:p w:rsidR="007E4A7F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характеристики и параметры электрических и магнитных полей;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правильно эксплуатировать электрооборудование и механизмы передачи движения технологических машин и аппаратов;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рассчитывать параметры электрических и магнитных цепей;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снимать показания и пользоваться электроизмерительными приборами и приспособлениями;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собирать электрические схемы;</w:t>
            </w:r>
          </w:p>
          <w:p w:rsidR="007E4A7F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читать принципиальные, электрические и монтажные схемы;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задачи стандартизации, ее экономическую эффективность;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систем (комплексов) общетехнических и организационно-методических стандартов;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понятия и определения метрологии, стандартизации, сертификации и документации систем качества;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формы подтверждения качества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в профессиональной деятельности документацию систем качества;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Техническая механика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движений и преобразующие движения механизмы;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износа и деформаций деталей и узлов;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кинематику механизмов, соединения деталей машин, механические передачи, виды и устройство передач;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методику расчета на сжатие, срез и смятие; - назначение и классификацию подшипников;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характер соединения основных сборочных единиц и деталей;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типы смазочных устройств;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типы, назначение, устройство редукторов;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трение, его виды, роль трения в технике;</w:t>
            </w:r>
          </w:p>
          <w:p w:rsidR="007E4A7F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напряжения в конструкционных элементах;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передаточное отношение;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расчет и проектировать детали и сборочные единицы общего назначения;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сборочно-разборочные работы в соответствии с характером соединений деталей и сборочных единиц;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производить расчеты на сжатие, срез и смятие;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производить расчеты элементов конструкций на прочность, жесткость и устойчивость;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собирать конструкции из деталей по чертежам и схемам;</w:t>
            </w:r>
          </w:p>
          <w:p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читать кинематические схемы;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механической, химической и термической обработки металлов и сплавов; - виды прокладочных и уплотнительных материалов;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измерения параметров и определения свойств материалов;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сведения о кристаллизации и структуре расплавов;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свойства полимеров и их использование;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особенности строения металлов и сплавов; - свойства смазочных и абразивных материалов;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получения композиционных материалов;</w:t>
            </w:r>
          </w:p>
          <w:p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твердость материалов;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режимы отжига, закалки и отпуска стали;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подбирать конструкционные материалы по их назначению и условиям эксплуатации;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подбирать способы и режимы обработки металлов (литьем, давлением, сваркой, резанием)</w:t>
            </w:r>
          </w:p>
          <w:p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для изготовления различных деталей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методы и средства сбора, обработки, хранения, передачи и накопления информации; 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основные методы и приемы обеспечения информационной безопасности;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положения и принципы автоматизированной обработки и передачи информации;</w:t>
            </w:r>
          </w:p>
          <w:p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выполнять расчеты с использованием прикладных компьютерных программ;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использовать информационно-телекоммуникационную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сеть "Интернет" (далее - сеть Интернет) и ее возможности для организации оперативного обмена информацией;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получать информацию в локальных и глобальных компьютерных сетях;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графические редакторы для создания и редактирования изображений;</w:t>
            </w:r>
          </w:p>
          <w:p w:rsidR="007E4A7F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:rsidTr="004F2CA3">
        <w:tc>
          <w:tcPr>
            <w:tcW w:w="2269" w:type="dxa"/>
            <w:shd w:val="clear" w:color="auto" w:fill="auto"/>
          </w:tcPr>
          <w:p w:rsidR="005F40F5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3969" w:type="dxa"/>
            <w:shd w:val="clear" w:color="auto" w:fill="auto"/>
          </w:tcPr>
          <w:p w:rsidR="005F40F5" w:rsidRDefault="00FD7771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действующие законодательные и иные нормативные правовые акты, регулирующие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производственно-хозяйственную деятельность;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основные технико-экономические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показатели деятельности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методики расчета основных технико-экономических показателей деятельности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методы управления основными и оборотными средствами и оценки эффективности их использования;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механизмы ценообразования на продукцию (услуги), формы оплаты труда в современных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условиях;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основные принципы построения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экономической системы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маркетинговой принципы делового общения;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организации работы коллектива исполнителей;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планирования, финансирования и кредитования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особенности менеджмента в области профессиональной деятельности;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общую производственную и организационную структуру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современное состояние 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перспективы развития отрасли, организацию хозяйствующих субъектов в рыночной экономике;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состав материальных, трудовых и финансовых ресурсов организации, показатели их эффективного использования;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способы экономии ресурсов, основные энерго- и материалосберегающие технологии;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формы организации и оплаты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находить и использовать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необходимую экономическую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информацию;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организационно-правовые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формы организаций;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состав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материальных, трудовых и финансовых ресурсов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организации;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оформлять первичные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документы по учету рабочего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времени, выработки, заработной платы, простоев;</w:t>
            </w:r>
          </w:p>
          <w:p w:rsidR="005F40F5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рассчитывать основные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технико-экономические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показатели деятельности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подразделения (организации);</w:t>
            </w:r>
          </w:p>
        </w:tc>
        <w:tc>
          <w:tcPr>
            <w:tcW w:w="1559" w:type="dxa"/>
            <w:shd w:val="clear" w:color="auto" w:fill="auto"/>
          </w:tcPr>
          <w:p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:rsidTr="004F2CA3">
        <w:tc>
          <w:tcPr>
            <w:tcW w:w="2269" w:type="dxa"/>
            <w:shd w:val="clear" w:color="auto" w:fill="auto"/>
          </w:tcPr>
          <w:p w:rsidR="005F40F5" w:rsidRDefault="005F40F5" w:rsidP="00FD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виды административных правонарушений и административной ответственности; 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классификацию, основные виды и правила составления нормативных правовых актов;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нормы защиты нарушенных прав и судебный порядок разрешения споров;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организационно-правовые формы юридических лиц;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нормы дисциплинарной и материальной ответственности работника;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заключения трудового договора и основания его прекращения;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обязанности работников в сфере профессиональной деятельности;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свободы человека и гражданина, механизмы их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реализации;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5F40F5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роль государственного регулирования в обеспечении занятости населения;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зрения; - защищать свои права в соответствии с гражданским, гражданским процессуальным и трудовым законодательством;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использовать нормативные</w:t>
            </w:r>
          </w:p>
          <w:p w:rsidR="005F40F5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правовые акты, регламентирующие профессиональную деятельность;</w:t>
            </w:r>
          </w:p>
        </w:tc>
        <w:tc>
          <w:tcPr>
            <w:tcW w:w="1559" w:type="dxa"/>
            <w:shd w:val="clear" w:color="auto" w:fill="auto"/>
          </w:tcPr>
          <w:p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:rsidTr="004F2CA3">
        <w:tc>
          <w:tcPr>
            <w:tcW w:w="2269" w:type="dxa"/>
            <w:shd w:val="clear" w:color="auto" w:fill="auto"/>
          </w:tcPr>
          <w:p w:rsidR="005F40F5" w:rsidRDefault="005F40F5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3969" w:type="dxa"/>
            <w:shd w:val="clear" w:color="auto" w:fill="auto"/>
          </w:tcPr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законодательство в области охраны труда;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нормативные документы по охране труда и здоровья, основы профгигиены, профсанитарии и пожаробезопасности.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правила и нормы охраны труда, техники безопасности, личной и производственной санитарии и противопожарной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возможные опасные и вредные факторы и средства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действие токсичных веществ на организм человека;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категорирование производств по взрыво-пожароопасности;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меры предупреждения пожаров и взрывов;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общие требования безопасности на территории организации и производственных помещениях;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причины возникновения пожаров и взрывов;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особенности обеспечения безопасных условий труда на производстве;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хранения и использования средств коллективной и индивидуальной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предельно допустимые концентрации и индивидуальные средства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обязанности работников в области охраны труда;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 правила проведения инструктажей по охране труда;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правила безопасной эксплуатации установок и аппаратов;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5F40F5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вести документацию установленного образца по охране труда, соблюдать сроки ее заполнения и условия хранения;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использовать экобиозащитную и противопожарную технику, средства коллективной и индивидуальной защиты;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и проводить анализ опасных и вредных факторов в сфере профессиональной деятельности;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оценивать состояние техники безопасности на производственном объекте;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применять безопасные приемы труда на территории организации и в производственных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помещениях;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аттестацию рабочих мест по условиям труда, в т.ч. оценку условий труда и травмобезопасности;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инструктировать подчиненных работников (персонал) по вопросам техники безопасности;</w:t>
            </w:r>
          </w:p>
          <w:p w:rsidR="005F40F5" w:rsidRPr="007E4A7F" w:rsidRDefault="00FD7771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соблюдать правила безопасности труда, производственной санитарии и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69" w:type="dxa"/>
            <w:shd w:val="clear" w:color="auto" w:fill="auto"/>
          </w:tcPr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основы военной службы и обороны государства;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задачи и основные мероприятия гражданской обороны;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способы защиты населения от оружия массового поражения;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виды вооружения, военной техники и специального снаряжения, состоящие на вооружении (оснащении)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517A52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и правила оказания первой помощи пострадавшим.</w:t>
            </w:r>
          </w:p>
        </w:tc>
        <w:tc>
          <w:tcPr>
            <w:tcW w:w="2693" w:type="dxa"/>
            <w:shd w:val="clear" w:color="auto" w:fill="auto"/>
          </w:tcPr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первичные средства пожаротушения;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владеть способами бесконфликтного общения и саморегуляции в повседневной деятельности и экстремальных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условиях военной службы;</w:t>
            </w:r>
          </w:p>
          <w:p w:rsidR="00517A52" w:rsidRPr="007E4A7F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оказывать первую помощь пострадавшим;</w:t>
            </w:r>
          </w:p>
        </w:tc>
        <w:tc>
          <w:tcPr>
            <w:tcW w:w="1559" w:type="dxa"/>
            <w:shd w:val="clear" w:color="auto" w:fill="auto"/>
          </w:tcPr>
          <w:p w:rsidR="00517A52" w:rsidRPr="00160774" w:rsidRDefault="00517A52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суть инновационного предпринимательства как особой формы экономической активности;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элементы процесса инновационного предпринимательства;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виды и содержание инноваций;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модели инновационного процесса;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организационные структуры инновационного предпринимательства;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зарубежный опыт управления инновациями;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и механизмы защиты интеллектуальной собственности и ее правовую охрану;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правовые нормы, регламентирующие инновационное предпринимательство;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конъюктуру рынка и ценовую политику при продвижении на рынок инновационных товаров и услуг;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систему финансирования развития инновационной деятельности;</w:t>
            </w:r>
          </w:p>
          <w:p w:rsidR="00517A52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2693" w:type="dxa"/>
            <w:shd w:val="clear" w:color="auto" w:fill="auto"/>
          </w:tcPr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выбирать пути реализации инноваций в современных условиях;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выделять проблемы, с которыми сталкиваются инновационные процессы;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существующие механизмы организации инновационного предпринимательства;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стратегию защиты интеллектуальной собственности;</w:t>
            </w:r>
          </w:p>
          <w:p w:rsidR="00517A52" w:rsidRPr="007E4A7F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разрабатывать бизнес-планы.</w:t>
            </w:r>
          </w:p>
        </w:tc>
        <w:tc>
          <w:tcPr>
            <w:tcW w:w="1559" w:type="dxa"/>
            <w:shd w:val="clear" w:color="auto" w:fill="auto"/>
          </w:tcPr>
          <w:p w:rsidR="00517A52" w:rsidRPr="00160774" w:rsidRDefault="00517A52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160774" w:rsidRDefault="002D4A1F" w:rsidP="002D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969" w:type="dxa"/>
            <w:shd w:val="clear" w:color="auto" w:fill="auto"/>
          </w:tcPr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назначение, конструкцию, технические параметры и принцип работы электрооборудования;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способы определения работоспособности 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виды неисправностей электрооборудования;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безопасные методы работ на электрооборудовании;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средства, приспособления для монтажа и демонтажа электрооборудования;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сроки испытания защитных средств и приспособлений;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особенности принципов работы нового 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способы определения работоспособности и ремонтопригодности оборудования, выведенного из работы;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причины возникновения и способы устранения опасности для персонала, выполняющего ремонтные работы;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мероприятия по восстановлению электроснабжения потребителей электроэнергии;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оборудование и оснастка для проведения мероприятий по восстановлению электроснабжения;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правила оформления технической документации в процессе обслуживания электрооборудования;</w:t>
            </w:r>
          </w:p>
          <w:p w:rsidR="00517A52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приспособления, инструменты, аппаратуру и средства измерений, применяемые при обслуживании электрооборудования</w:t>
            </w:r>
          </w:p>
        </w:tc>
        <w:tc>
          <w:tcPr>
            <w:tcW w:w="2693" w:type="dxa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обеспечивать бесперебойную работу электрооборудования станций, сетей;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выполнять работы по монтажу и демонтажу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испытания и наладку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восстанавливать </w:t>
            </w: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электроснабжение потребителей;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составлять технические отчёты по обслуживанию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контроль качества ремонтных работ;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испытания электрооборудования из ремонта;</w:t>
            </w:r>
          </w:p>
          <w:p w:rsidR="00517A52" w:rsidRPr="007E4A7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определять состав и последовательность необходимых действий при выполнении работ.</w:t>
            </w:r>
          </w:p>
        </w:tc>
        <w:tc>
          <w:tcPr>
            <w:tcW w:w="1559" w:type="dxa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выполнении переключений;</w:t>
            </w:r>
          </w:p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определении технического состояния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осмотре, определении и ликвидации дефектов и повреждений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сдаче и приёмке из ремонта электрооборудования;</w:t>
            </w:r>
          </w:p>
          <w:p w:rsidR="00517A52" w:rsidRPr="00160774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контроле параметров </w:t>
            </w: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работы закреплённого электротехнического оборудования, механизмов и устройств.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969" w:type="dxa"/>
            <w:shd w:val="clear" w:color="auto" w:fill="auto"/>
          </w:tcPr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Назначение, принцип работы основного и вспомогательного оборудования; 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схемы электроустановок;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допустимые параметры и технические условия эксплуатации 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инструкции по эксплуатации 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порядок действия по ликвидации аварий;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правила оформления технической документации по эксплуатации электрооборудования;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назначение и принцип действия устройств релейной защиты и автоматики;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схемы автоматики, сигнализации и блокировок электротехнического оборудования ТЭС;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способы определения характерных неисправностей и повреждений электрооборудования и устройств;</w:t>
            </w:r>
          </w:p>
          <w:p w:rsidR="00517A52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нормы испытаний силовых трансформаторов.</w:t>
            </w:r>
          </w:p>
        </w:tc>
        <w:tc>
          <w:tcPr>
            <w:tcW w:w="2693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Контролировать и управлять режимами работы основного и вспомогательного оборудования;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определять причины сбоев и отказов в работе оборудования; проводить режимные оперативные переключения на электрических станциях, сетях и системах; 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составлять техническую документацию по эксплуатации электрооборудования; </w:t>
            </w:r>
          </w:p>
          <w:p w:rsidR="00517A52" w:rsidRPr="007E4A7F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применять справочные материалы по техническому обслуживанию и ремонту оборудования подстанций.</w:t>
            </w:r>
          </w:p>
        </w:tc>
        <w:tc>
          <w:tcPr>
            <w:tcW w:w="1559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Производстве включения в работу и останова оборудования; оперативных переключениях;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оформлении оперативно-технической эксплуатации;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аварийном отключении оборудования в случаях, когда оборудованию или людям угрожает опасность; </w:t>
            </w:r>
          </w:p>
          <w:p w:rsidR="00517A52" w:rsidRPr="00160774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контроле работы устройств релейной защиты, электроавтоматики, дистанционного управления и сигнализации.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969" w:type="dxa"/>
            <w:shd w:val="clear" w:color="auto" w:fill="auto"/>
          </w:tcPr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 работы автоматических устройств управления и контроля;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категории потребителей электроэнергии;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технологический процесс производства электроэнергии;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уменьшения потерь передаваемой электроэнергии;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регулирования напряжения в узлах сети;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допустимые пределы отклонения частоты и напряжения;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инструкции по диспетчерскому управлению, ведению оперативных переговоров и записей;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оперативные схемы сетей;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параметры режимов работы электрооборудования;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методы расчета технических и экономических показателей работы;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оптимальное распределение заданных нагрузок между агрегатами;</w:t>
            </w:r>
          </w:p>
          <w:p w:rsidR="00517A52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элементарные основы теплотехники.</w:t>
            </w:r>
          </w:p>
        </w:tc>
        <w:tc>
          <w:tcPr>
            <w:tcW w:w="2693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включать и отключать системы контроля управления;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контролировать и корректировать параметры качества передаваемой электроэнергии;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осуществлять оперативное управление режимами передачи;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измерять нагрузки и напряжения в различных точках сети;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обеспечивать экономический режим работы электрооборудования;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показатели использования электрооборудования;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выработку электроэнергии;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экономичность работы электрообрудования;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современные средства связи;</w:t>
            </w:r>
          </w:p>
          <w:p w:rsidR="00517A52" w:rsidRPr="007E4A7F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контролировать состояние релейной защиты, электроавтоматики и сигнализации.</w:t>
            </w:r>
          </w:p>
        </w:tc>
        <w:tc>
          <w:tcPr>
            <w:tcW w:w="1559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обслуживании систем контроля и управления производства;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передачи и распределения электроэнергии с применением аппаратно-программных средств и комплексов;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оценки параметров качества </w:t>
            </w: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передаваемой электроэнергии;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регулировании напряжения на подстанциях;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соблюдении порядка выполнения оперативных переключений;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регулировании параметров работы электрооборудования;</w:t>
            </w:r>
          </w:p>
          <w:p w:rsidR="00517A52" w:rsidRPr="00160774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расчете технико-экономических показателей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основные неисправности и дефекты 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методы и средства, применяемые при диагностировании;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годовые и месячные графики ремонта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периодичность проведения ремонтных работ всех видов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особенности конструкции, принцип работы, основные параметры и технические характеристики ремонтируемого 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порядок организации производства ремонтных работ;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сведения по сопротивлению материалов;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признаки и причины повреждений электрооборудования;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правила и нормы испытания изоляции электротехнического оборудования;</w:t>
            </w:r>
          </w:p>
          <w:p w:rsidR="00517A52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способы определения и устранения характерных неисправностей электротехнического оборудования и устройств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пользоваться средствами и устройствами диагностирования;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составлять документацию по результатам диагностики;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определять объемы и сроки проведения ремонтных работ;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составлять перспективные, годовые и месячные планы ремонтных работ и соответствующие графики движения ремонтного персонала;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рассчитывать режимные и экономические показатели энергоремонтного производства;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проводить измерения и испытания электрооборудования и оценивать его состояние по результатам оценок;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применять методы устранения дефектов оборудования;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проводить текущие и капитальные ремонты по типовой номенклатуре;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проводить послеремонтные испытания;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контролировать технологию ремонта; </w:t>
            </w:r>
          </w:p>
          <w:p w:rsidR="00517A52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выполнять сложные </w:t>
            </w: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чертежи, схемы и эскизы, связанные с ремонтом оборудования</w:t>
            </w:r>
          </w:p>
        </w:tc>
        <w:tc>
          <w:tcPr>
            <w:tcW w:w="1559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устранении и предотвращении неисправностей оборудования;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оценке состояния электрооборудования;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определении ремонтных площадей;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определении сметной стоимости ремонтных работ;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выявлении потребности запасных частей, материалов для ремонта;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проведении особо сложных слесарных операций;</w:t>
            </w:r>
          </w:p>
          <w:p w:rsidR="00517A52" w:rsidRPr="00160774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применении специальных ремонтных приспособлений, механизмов, такелажной оснастки, </w:t>
            </w: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средств измерений и испытательных установок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- </w:t>
            </w: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оформление распоряжения на производство работ, утверждение перечня работ, выполняемых в порядке эксплуатаций;</w:t>
            </w:r>
          </w:p>
          <w:p w:rsidR="00517A52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- расчет показателей состояния рабочих мест и оборудования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-анализировать результаты работы коллектива в заданной ситуации;   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проведении инструктажа на производство работ;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выбирать оптимальное решение в заданной нестандартной (аварийной) ситуации;</w:t>
            </w:r>
          </w:p>
          <w:p w:rsidR="00517A52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подготавливать резюме и составлять анкету о приёме на работу;</w:t>
            </w:r>
          </w:p>
        </w:tc>
        <w:tc>
          <w:tcPr>
            <w:tcW w:w="1559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анализе сильных и слабых сторон энергетического подразделения;</w:t>
            </w:r>
          </w:p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построении организационной структуры управления энергопредприятием или его участком;  </w:t>
            </w:r>
          </w:p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разработке должностной инструкции производственного персонала энергопредприятия;</w:t>
            </w:r>
          </w:p>
          <w:p w:rsidR="00517A52" w:rsidRPr="00160774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оформлении наряда-допуска на производство работ в действующих электроустановках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назначение, конструкцию, технические параметры и принцип работы сложного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основные виды неисправностей сложного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средства, приспособления для монтажа и демонтажа сложного электрооборудования;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особенности принципов работы нового сложного 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правила оформления технической документации в процессе обслуживания сложного электрооборудования; </w:t>
            </w:r>
          </w:p>
          <w:p w:rsidR="00517A52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приспособления, инструменты, аппаратуру и средства измерений, применяемые при обслуживании сложного электрооборудования.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сложного электрооборудования;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обеспечивать бесперебойную работу сложного электрооборудования станций, сетей;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выполнять работы по монтажу и демонтажу сложного электрооборудования;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проводить испытания и наладку сложного электрооборудования;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составлять технические отчеты по обслуживанию сложного электрооборудования; </w:t>
            </w:r>
          </w:p>
          <w:p w:rsidR="00517A52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испытания нового сложного электрооборудования;</w:t>
            </w:r>
          </w:p>
        </w:tc>
        <w:tc>
          <w:tcPr>
            <w:tcW w:w="1559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определении технического состояния сложного электрооборудования;</w:t>
            </w:r>
          </w:p>
          <w:p w:rsidR="00517A52" w:rsidRPr="00160774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осмотре, определении и ликвидации дефектов и повреждений сложного электрооборудования.</w:t>
            </w:r>
          </w:p>
        </w:tc>
      </w:tr>
    </w:tbl>
    <w:p w:rsidR="00160774" w:rsidRPr="00C64613" w:rsidRDefault="00160774" w:rsidP="002C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РЕАЛИЗАЦИИ</w:t>
      </w:r>
      <w:r w:rsidR="00E2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ППССЗ ПО СПЕЦИАЛЬНОСТИ 13.02.07</w:t>
      </w:r>
      <w:r w:rsidRPr="00C6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</w:t>
      </w:r>
      <w:r w:rsidR="00E2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ОСНАБЖЕНИЕ ПРОМЫШЛЕННЫХ ПРЕДПРИЯТИЙ</w:t>
      </w:r>
      <w:r w:rsidRPr="00C6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0774" w:rsidRPr="00C64613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74" w:rsidRPr="00160774" w:rsidRDefault="00160774" w:rsidP="001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Методы организации и реализации образовательного процесса</w:t>
      </w:r>
    </w:p>
    <w:p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направленные на теоретическую подготовку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семинар, практические занятия (индивидуальные и групповые, в том числе мелкогрупповые занятия по исполнительским дисциплинам), самостоятельная работа обучающихся, консультация.</w:t>
      </w:r>
    </w:p>
    <w:p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направленные на практическую подготовку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групповые, в том числе мелкогрупповые занятия по исполнительским дисциплинам, семинары, мастер-классы преподавателей, у</w:t>
      </w:r>
      <w:r w:rsidR="001560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практика, курсовой проект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реферат, вы</w:t>
      </w:r>
      <w:r w:rsidR="0015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пускная квалификационная работа, демонстрационный экзамен.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Лекция.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различные типы лекций: вводная,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(дающая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лекционного материала направлены на формирование у студента соответствующих компетенций и соответствует выбранным преподавателем методам контроля.</w:t>
      </w:r>
    </w:p>
    <w:p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активными формами обучения являются практические занятия в виде репетиций и творческих выступлений. Практические занятия проводятся по учебным дисциплинам, междисциплинарным курсам, учебным практикам.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занятия.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предусмотрены встречи с представителями учреждений культуры (театров,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160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семинарах могут привлекаться ведущие </w:t>
      </w:r>
      <w:r w:rsidRPr="00160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деятели искусства и культуры,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специалисты-практики. 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обучающихся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обязательную часть ППССЗ. Самостоятельная работа выражается в часах и выполняется студентом вне аудиторных</w:t>
      </w:r>
      <w:r w:rsidRPr="0016077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соответствии с заданиями преподавателя. Самостоятельная работа выполняется студентом в репетиционных аудиториях, читальном зале библиотеки, компьютерных классах или в домашних условиях. Самостоятельная работа имеет учебно-методическое и информационное обеспечением, включающее учебники, учебно-методические пособия, конспекты лекций, аудио и видео материалами и т.д. Результат самостоятельной работы контролируется преподавателем.</w:t>
      </w:r>
    </w:p>
    <w:p w:rsidR="00160774" w:rsidRDefault="00160774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Реферат.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обучающимися выполн</w:t>
      </w:r>
      <w:r w:rsidR="00C6461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не более одного реферата.</w:t>
      </w:r>
    </w:p>
    <w:p w:rsidR="00C64613" w:rsidRPr="00160774" w:rsidRDefault="00C64613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Программа преддипломной практики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специальности </w:t>
      </w:r>
      <w:r w:rsidR="00E26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13.02.07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6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Электроснабжение промы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ческие станции, сети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системы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преддипломной практики может быть использована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специалиста, и предназначена для студентов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технических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колледжей по специальности СПО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 Электрические станции, сети и системы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работников системы образования и системы повышения квалификации. </w:t>
      </w:r>
    </w:p>
    <w:p w:rsidR="00160774" w:rsidRPr="002C1D2D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преддипломной практики</w:t>
      </w:r>
    </w:p>
    <w:p w:rsidR="00160774" w:rsidRPr="002C1D2D" w:rsidRDefault="00160774" w:rsidP="00871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является завершающим этапом практической</w:t>
      </w:r>
      <w:r w:rsidR="00526A8F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будущего техника-электрика</w:t>
      </w: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которой осваивается</w:t>
      </w:r>
      <w:r w:rsidRPr="002C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</w:t>
      </w:r>
      <w:r w:rsidR="00526A8F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циональная деятельность </w:t>
      </w:r>
      <w:r w:rsidR="002C1D2D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 электротехнической отрасли.</w:t>
      </w:r>
    </w:p>
    <w:p w:rsidR="00871361" w:rsidRPr="00871361" w:rsidRDefault="00160774" w:rsidP="0087136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6569">
        <w:rPr>
          <w:lang w:bidi="gu-IN"/>
        </w:rPr>
        <w:t xml:space="preserve">Практика имеет целью комплексное освоение студентами всех видов профессиональной деятельности </w:t>
      </w:r>
      <w:r w:rsidRPr="00BB6569">
        <w:rPr>
          <w:i/>
          <w:lang w:bidi="gu-IN"/>
        </w:rPr>
        <w:t xml:space="preserve">по специальности СПО </w:t>
      </w:r>
      <w:r w:rsidR="00526A8F" w:rsidRPr="00BB6569">
        <w:rPr>
          <w:i/>
        </w:rPr>
        <w:t>13.02.03</w:t>
      </w:r>
      <w:r w:rsidR="00BB6569">
        <w:rPr>
          <w:i/>
        </w:rPr>
        <w:t xml:space="preserve"> Электрические ст</w:t>
      </w:r>
      <w:r w:rsidR="00526A8F" w:rsidRPr="00BB6569">
        <w:rPr>
          <w:i/>
        </w:rPr>
        <w:t xml:space="preserve">анции, сети </w:t>
      </w:r>
      <w:r w:rsidR="00871361" w:rsidRPr="0016304D">
        <w:rPr>
          <w:color w:val="000000"/>
        </w:rPr>
        <w:t>формирование общих и профессиональных компетенций, приобретение необходимых</w:t>
      </w:r>
      <w:r w:rsidR="0016304D" w:rsidRPr="0016304D">
        <w:rPr>
          <w:color w:val="000000"/>
        </w:rPr>
        <w:t xml:space="preserve"> знаний, </w:t>
      </w:r>
      <w:r w:rsidR="00871361" w:rsidRPr="0016304D">
        <w:rPr>
          <w:color w:val="000000"/>
        </w:rPr>
        <w:t>умений и опыта практической работы.</w:t>
      </w:r>
    </w:p>
    <w:p w:rsidR="00160774" w:rsidRPr="0016304D" w:rsidRDefault="00160774" w:rsidP="0087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</w:t>
      </w:r>
      <w:r w:rsidR="00BB6569"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работы (дипломного проекта</w:t>
      </w:r>
      <w:r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) 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организ</w:t>
      </w:r>
      <w:r w:rsidR="0016304D"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ациях различных организационно-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правовых форм</w:t>
      </w:r>
      <w:r w:rsidR="00871361"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.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</w:t>
      </w:r>
    </w:p>
    <w:p w:rsidR="008C1979" w:rsidRPr="00274CE9" w:rsidRDefault="00160774" w:rsidP="008C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4C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преддипломной практики: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1. Овладение студентами профессиональной деятельностью, развитие профессионального мышления;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2. Закрепление, углубление, расширение и систематизация знаний, закрепление практических навыков и умений, полученных при изучении дисциплин и профессиональных модулей, определяющих специфику специальности;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3. Обучение навыкам решения практических задач при подготовке выпускной квалификационной работы;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4. Проверка профессиональной готовности к самостоятельной трудовой деятельности выпускника;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304D">
        <w:rPr>
          <w:rFonts w:ascii="Times New Roman" w:hAnsi="Times New Roman" w:cs="Times New Roman"/>
          <w:sz w:val="24"/>
          <w:szCs w:val="24"/>
        </w:rPr>
        <w:t>5. Сбор материалов к государственной итоговой аттестации</w:t>
      </w:r>
      <w:r w:rsidR="0016304D">
        <w:rPr>
          <w:rFonts w:ascii="Times New Roman" w:hAnsi="Times New Roman" w:cs="Times New Roman"/>
          <w:sz w:val="24"/>
          <w:szCs w:val="24"/>
        </w:rPr>
        <w:t>.</w:t>
      </w:r>
    </w:p>
    <w:p w:rsidR="00160774" w:rsidRPr="00274CE9" w:rsidRDefault="00160774" w:rsidP="00274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274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:rsid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выполнении переключений;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определении технического состояния электрооборудования;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осмотре, определении и ликвидации дефектов и повреждений электрооборудования;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сдаче и приемке из ремонта электрооборудования;</w:t>
      </w:r>
    </w:p>
    <w:p w:rsid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 параметров работы закрепленного электротехнического обору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дования, механизмов и устройств;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производстве включения в работу и остановке оборудования;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оперативных переключениях;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оформлении оперативно-технической документации;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аварийном отключении оборудования в случаях, когда оборудованию или людям угрожает опасность;</w:t>
      </w:r>
    </w:p>
    <w:p w:rsid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контроле работы устройств релейной защиты, электроавтоматики, дистанцио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нного управления и сигнализации;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обслуживании систем контроля и управления производства, передачи и распределения электроэнергии с применением аппаратно-программных средств и комплексов;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оценке параметров качества передаваемой электроэнергии;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регулировании напряжения на подстанциях;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соблюдении порядка выполнения оперативных переключений;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регулировании параметров работы электрооборудования;</w:t>
      </w:r>
    </w:p>
    <w:p w:rsid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расчете технико-экономических показателей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устранении и предотвращении неисправностей оборудования;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оценке состояния электрооборудования;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определении ремонтных площадей;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определении сметной стоимости ремонтных работ;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выявлении потребности в запасных частях, материалах для ремонта;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проведении особо сложных слесарных операций;</w:t>
      </w:r>
    </w:p>
    <w:p w:rsid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применении специальных ремонтных приспособлений, механизмов, такелажной оснастки, средств измерений и испытательных установок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анализе сильных и слабых сторон энергетического подразделения;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построении организационной структуры управления энергопредприятием или его участком;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разработке должностной инструкции производственного персонала энергопредприятия;</w:t>
      </w:r>
    </w:p>
    <w:p w:rsid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оформлении наряда-допуска на производство работ в действующих электроустановках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определении технического состояния сложного электрооборудования;</w:t>
      </w:r>
    </w:p>
    <w:p w:rsidR="00274CE9" w:rsidRDefault="00590EB4" w:rsidP="001630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осмотре, определении и ликвидации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дефектов и повреждений сложного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электрооборудования.</w:t>
      </w:r>
    </w:p>
    <w:p w:rsidR="0016304D" w:rsidRPr="0016304D" w:rsidRDefault="0016304D" w:rsidP="001630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преддипломную практику:</w:t>
      </w: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недели, т.е. 144 часа</w:t>
      </w:r>
    </w:p>
    <w:p w:rsidR="00160774" w:rsidRPr="00BA052C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педагогической практики</w:t>
      </w:r>
    </w:p>
    <w:p w:rsidR="00160774" w:rsidRPr="00BA052C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Практика завершается оценкой студентом освоенных общих и профессиональных компетенций: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983"/>
      </w:tblGrid>
      <w:tr w:rsidR="00160774" w:rsidRPr="00160774" w:rsidTr="00160774">
        <w:trPr>
          <w:trHeight w:val="651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1.1. </w:t>
            </w:r>
            <w:r w:rsidR="00117C4D" w:rsidRPr="00117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техническое обслуживание электрооборудования</w:t>
            </w:r>
          </w:p>
          <w:p w:rsidR="00160774" w:rsidRP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1.2. </w:t>
            </w:r>
            <w:r w:rsidR="00117C4D" w:rsidRPr="00117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профилактические осмотры электрооборудования</w:t>
            </w:r>
          </w:p>
          <w:p w:rsidR="00160774" w:rsidRP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1.3. </w:t>
            </w:r>
            <w:r w:rsidR="00B05EA6"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монтажу и демонтажу электрооборудования</w:t>
            </w:r>
          </w:p>
          <w:p w:rsid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1.4</w:t>
            </w: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B05EA6"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наладку и испытания электрооборудования</w:t>
            </w:r>
          </w:p>
          <w:p w:rsidR="00B05EA6" w:rsidRDefault="00B05EA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1.5. </w:t>
            </w:r>
            <w:r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Оформлять техническую документацию по обслуживанию электрооборудования</w:t>
            </w:r>
          </w:p>
          <w:p w:rsidR="00B05EA6" w:rsidRPr="00160774" w:rsidRDefault="00B05EA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1.6. </w:t>
            </w:r>
            <w:r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Сдавать и принимать из ремонта электрооборудование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EA6" w:rsidRPr="00B05EA6" w:rsidRDefault="00160774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2.1. </w:t>
            </w:r>
            <w:r w:rsidR="00B05EA6"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 работу основного и вспомогательного оборудования</w:t>
            </w:r>
          </w:p>
          <w:p w:rsidR="00B05EA6" w:rsidRPr="00B05EA6" w:rsidRDefault="00160774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2.2. </w:t>
            </w:r>
            <w:r w:rsidR="00B05EA6"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 режимные переключения в энергоустановках</w:t>
            </w:r>
          </w:p>
          <w:p w:rsidR="00160774" w:rsidRPr="00160774" w:rsidRDefault="00160774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2.3</w:t>
            </w: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B05EA6"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Оформлять техническую документацию по эксплуатации электрооборудования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EA6" w:rsidRPr="00B05EA6" w:rsidRDefault="00160774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3.1. </w:t>
            </w:r>
            <w:r w:rsidR="00B05EA6"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производства электроэнергии</w:t>
            </w:r>
          </w:p>
          <w:p w:rsidR="00B05EA6" w:rsidRPr="00B05EA6" w:rsidRDefault="00B05EA6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3.2. 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передачи электроэнергии</w:t>
            </w:r>
          </w:p>
          <w:p w:rsidR="00B05EA6" w:rsidRPr="00B05EA6" w:rsidRDefault="00B05EA6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3.3.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распределение электроэнергии и управлять им</w:t>
            </w:r>
          </w:p>
          <w:p w:rsidR="00B05EA6" w:rsidRPr="00B05EA6" w:rsidRDefault="00B05EA6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3.4. 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Оптимизировать технологические процессы в соответствии с нагрузкой на оборудование</w:t>
            </w:r>
          </w:p>
          <w:p w:rsidR="00160774" w:rsidRPr="00160774" w:rsidRDefault="00B05EA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3.5. 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технико-экономические показатели работы электрооборудования.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0C81" w:rsidRPr="00740C81" w:rsidRDefault="00160774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4.1. </w:t>
            </w:r>
            <w:r w:rsidR="00740C81"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4.2.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работы по ремонту электрооборудования</w:t>
            </w:r>
          </w:p>
          <w:p w:rsidR="00160774" w:rsidRPr="00160774" w:rsidRDefault="00740C81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4.3.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 контролировать ремонтные работы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0C81" w:rsidRPr="00740C81" w:rsidRDefault="00160774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5.1. </w:t>
            </w:r>
            <w:r w:rsidR="00740C81"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работу производственного подразделения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 5.2.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инструктажи и осуществлять допуск персонала к работам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5.3. 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  <w:p w:rsidR="00160774" w:rsidRPr="00740C81" w:rsidRDefault="00740C81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5.4. 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выполнение требований пожарной безопасности.</w:t>
            </w:r>
          </w:p>
        </w:tc>
      </w:tr>
      <w:tr w:rsidR="00740C81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0C81" w:rsidRPr="00160774" w:rsidRDefault="00740C81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6.1.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6.2.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ремонту механизмов и узлов электрооборудования согласно технологическим картам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6.3.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Изготовлять приспособления для сборки и ремонта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6.4.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ремонту электрооборудования.</w:t>
            </w:r>
          </w:p>
          <w:p w:rsidR="00740C81" w:rsidRPr="00160774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6.5.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работы по обеспечению электробезопасности</w:t>
            </w:r>
          </w:p>
        </w:tc>
      </w:tr>
      <w:tr w:rsidR="00117C4D" w:rsidRPr="00160774" w:rsidTr="00814658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17C4D" w:rsidRPr="00160774" w:rsidTr="00814658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7C4D" w:rsidRPr="00160774" w:rsidTr="00814658">
        <w:trPr>
          <w:trHeight w:val="280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17C4D" w:rsidRPr="00160774" w:rsidTr="00117C4D">
        <w:trPr>
          <w:trHeight w:val="212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 4.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17C4D" w:rsidRPr="00160774" w:rsidTr="00117C4D">
        <w:trPr>
          <w:trHeight w:val="78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5. </w:t>
            </w:r>
          </w:p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6. </w:t>
            </w:r>
          </w:p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17C4D" w:rsidRPr="00160774" w:rsidTr="00117C4D">
        <w:trPr>
          <w:trHeight w:val="94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7. </w:t>
            </w:r>
          </w:p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17C4D" w:rsidRPr="00160774" w:rsidTr="00814658">
        <w:trPr>
          <w:trHeight w:val="6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8.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 9.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10.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11.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60774" w:rsidRPr="00160774" w:rsidRDefault="00160774" w:rsidP="0074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60774" w:rsidRPr="00BB6569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разделов программы преддипломной практики</w:t>
      </w:r>
    </w:p>
    <w:p w:rsidR="0016304D" w:rsidRDefault="00F203FD" w:rsidP="0016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160774"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раздел. </w:t>
      </w:r>
      <w:r w:rsidR="00BB6569" w:rsidRPr="00BB6569">
        <w:rPr>
          <w:rFonts w:ascii="Times New Roman" w:hAnsi="Times New Roman" w:cs="Times New Roman"/>
          <w:i/>
        </w:rPr>
        <w:t xml:space="preserve">Подготовительный этап. </w:t>
      </w:r>
    </w:p>
    <w:p w:rsidR="0016304D" w:rsidRPr="00F203FD" w:rsidRDefault="00F203FD" w:rsidP="00F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BB6569" w:rsidRPr="00BB6569">
        <w:rPr>
          <w:rFonts w:ascii="Times New Roman" w:hAnsi="Times New Roman" w:cs="Times New Roman"/>
          <w:i/>
        </w:rPr>
        <w:t>Инструктаж по охране труда и пожарной безопасности на предприятии. Инструктаж по безопасности труда, режиму работы предприятия.  Изуч</w:t>
      </w:r>
      <w:r>
        <w:rPr>
          <w:rFonts w:ascii="Times New Roman" w:hAnsi="Times New Roman" w:cs="Times New Roman"/>
          <w:i/>
        </w:rPr>
        <w:t>ение структуры предприятия и</w:t>
      </w:r>
      <w:r w:rsidR="00BB6569">
        <w:rPr>
          <w:rFonts w:ascii="Times New Roman" w:hAnsi="Times New Roman" w:cs="Times New Roman"/>
          <w:i/>
        </w:rPr>
        <w:t xml:space="preserve"> </w:t>
      </w:r>
      <w:r w:rsidR="00BB6569" w:rsidRPr="00BB6569">
        <w:rPr>
          <w:rFonts w:ascii="Times New Roman" w:hAnsi="Times New Roman" w:cs="Times New Roman"/>
          <w:i/>
        </w:rPr>
        <w:t>взаимосвязи  подразделений. Основная деятельность предприятия.</w:t>
      </w:r>
    </w:p>
    <w:p w:rsidR="00BB6569" w:rsidRPr="0016304D" w:rsidRDefault="00BB6569" w:rsidP="0016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60774"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раздел.</w:t>
      </w:r>
      <w:r w:rsidR="00160774" w:rsidRP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569">
        <w:rPr>
          <w:rFonts w:ascii="Times New Roman" w:hAnsi="Times New Roman" w:cs="Times New Roman"/>
          <w:i/>
        </w:rPr>
        <w:t>Основной этап.</w:t>
      </w:r>
    </w:p>
    <w:p w:rsidR="008C1979" w:rsidRDefault="00F203FD" w:rsidP="00BB6569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B6569">
        <w:rPr>
          <w:rFonts w:ascii="Times New Roman" w:eastAsia="Times New Roman" w:hAnsi="Times New Roman" w:cs="Times New Roman"/>
          <w:i/>
          <w:lang w:eastAsia="ru-RU"/>
        </w:rPr>
        <w:t xml:space="preserve">Мероприятия по сбору,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обработке и систематизации </w:t>
      </w:r>
      <w:r w:rsidR="00BB6569" w:rsidRPr="00BB6569">
        <w:rPr>
          <w:rFonts w:ascii="Times New Roman" w:eastAsia="Times New Roman" w:hAnsi="Times New Roman" w:cs="Times New Roman"/>
          <w:i/>
          <w:lang w:eastAsia="ru-RU"/>
        </w:rPr>
        <w:t xml:space="preserve"> материала. </w:t>
      </w:r>
    </w:p>
    <w:p w:rsidR="00F203FD" w:rsidRDefault="008C1979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Характеристика объекта </w:t>
      </w:r>
      <w:r w:rsidR="00BB6569" w:rsidRPr="00BB6569">
        <w:rPr>
          <w:rFonts w:ascii="Times New Roman" w:eastAsia="Times New Roman" w:hAnsi="Times New Roman" w:cs="Times New Roman"/>
          <w:i/>
          <w:lang w:eastAsia="ru-RU"/>
        </w:rPr>
        <w:t>практики</w:t>
      </w:r>
      <w:r w:rsidR="00BB656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203FD" w:rsidRDefault="00160774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раздел.</w:t>
      </w:r>
      <w:r w:rsidRP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 w:rsidRPr="00BB6569">
        <w:rPr>
          <w:rFonts w:ascii="Times New Roman" w:eastAsia="Times New Roman" w:hAnsi="Times New Roman" w:cs="Times New Roman"/>
          <w:i/>
          <w:lang w:eastAsia="ru-RU"/>
        </w:rPr>
        <w:t>Выполнение индивидуального задания.</w:t>
      </w:r>
    </w:p>
    <w:p w:rsidR="00F203FD" w:rsidRDefault="00F203FD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569">
        <w:rPr>
          <w:rFonts w:ascii="Times New Roman" w:hAnsi="Times New Roman" w:cs="Times New Roman"/>
          <w:i/>
          <w:sz w:val="24"/>
          <w:szCs w:val="24"/>
        </w:rPr>
        <w:t xml:space="preserve">Мероприятия по сбору, </w:t>
      </w:r>
      <w:r w:rsidR="00BB6569" w:rsidRPr="00BB6569">
        <w:rPr>
          <w:rFonts w:ascii="Times New Roman" w:hAnsi="Times New Roman" w:cs="Times New Roman"/>
          <w:i/>
          <w:sz w:val="24"/>
          <w:szCs w:val="24"/>
        </w:rPr>
        <w:t xml:space="preserve">обработке и систематизации материала в соответствии с </w:t>
      </w:r>
      <w:r w:rsidR="008C1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569" w:rsidRPr="00BB6569">
        <w:rPr>
          <w:rFonts w:ascii="Times New Roman" w:hAnsi="Times New Roman" w:cs="Times New Roman"/>
          <w:i/>
          <w:sz w:val="24"/>
          <w:szCs w:val="24"/>
        </w:rPr>
        <w:t>индивидуальным заданием рук</w:t>
      </w:r>
      <w:r w:rsidR="00BB6569">
        <w:rPr>
          <w:rFonts w:ascii="Times New Roman" w:hAnsi="Times New Roman" w:cs="Times New Roman"/>
          <w:i/>
          <w:sz w:val="24"/>
          <w:szCs w:val="24"/>
        </w:rPr>
        <w:t>оводителя практики от колледжа.</w:t>
      </w:r>
      <w:r w:rsidR="00BB6569" w:rsidRPr="00BB6569">
        <w:rPr>
          <w:rFonts w:ascii="Times New Roman" w:hAnsi="Times New Roman" w:cs="Times New Roman"/>
          <w:i/>
          <w:sz w:val="24"/>
          <w:szCs w:val="24"/>
        </w:rPr>
        <w:t>.</w:t>
      </w:r>
    </w:p>
    <w:p w:rsidR="00BB6569" w:rsidRPr="00F203FD" w:rsidRDefault="00BA052C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60774"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раздел.</w:t>
      </w:r>
      <w:r w:rsidR="00160774" w:rsidRP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Заключительный этап.</w:t>
      </w:r>
    </w:p>
    <w:p w:rsidR="00F203FD" w:rsidRDefault="00F203FD" w:rsidP="00BA052C">
      <w:pPr>
        <w:tabs>
          <w:tab w:val="left" w:leader="underscore" w:pos="1069"/>
          <w:tab w:val="left" w:pos="89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Сбор, обработка и систематизация ма</w:t>
      </w:r>
      <w:r w:rsidR="00BA052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ериала для оформления отчёта в соответствии с ГОСТ, ЕСТД.</w:t>
      </w:r>
    </w:p>
    <w:p w:rsidR="00BB6569" w:rsidRPr="008571E0" w:rsidRDefault="008C1979" w:rsidP="00BA052C">
      <w:pPr>
        <w:tabs>
          <w:tab w:val="left" w:leader="underscore" w:pos="1069"/>
          <w:tab w:val="left" w:pos="89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Составление отч</w:t>
      </w:r>
      <w:r w:rsidR="008571E0">
        <w:rPr>
          <w:rFonts w:ascii="Times New Roman" w:hAnsi="Times New Roman" w:cs="Times New Roman"/>
          <w:i/>
          <w:sz w:val="24"/>
          <w:szCs w:val="24"/>
        </w:rPr>
        <w:t xml:space="preserve">ета и сдача дифференцированного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зачёта по производственной</w:t>
      </w:r>
      <w:r w:rsidR="00857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(преддипломной) практике.</w:t>
      </w:r>
    </w:p>
    <w:p w:rsidR="00BA052C" w:rsidRDefault="00BA052C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03FD" w:rsidRDefault="00F203FD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 Материально-техническое обеспечение реализации основной профессиональной образовательной программы</w:t>
      </w: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основную профессиональную образовательную программу по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  <w:r w:rsidR="0072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 Электрические станции, сети и системы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725C45"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  <w:r w:rsidR="0072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 Электрические станции, сети и системы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Материально-техническая база соответствует действующим санитарным и противопожарным нормам. </w:t>
      </w:r>
    </w:p>
    <w:p w:rsidR="00160774" w:rsidRPr="00160774" w:rsidRDefault="00160774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ОЦЕНКА РЕЗУЛЬТАТОВ ОСВОЕНИЯ ОСНОВНОЙ ПРОФЕССИОНАЛЬНОЙ ОБРАЗОВАТЕЛЬНОЙ ПРОГРАММЫ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74" w:rsidRPr="00160774" w:rsidRDefault="00160774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 оценка достижений обучающихся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контроля и оценки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подготовки </w:t>
      </w: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учета индивидуальных образовательных достижений обучающихся применяются: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 контроль;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в рамках контрольных недель;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Входной контроль 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входного контроля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письменного теста. 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Текущий контроль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заданий, фронтального опроса, или в режиме тренировочного тестирования в целях получения информации о: 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обучаемым требуемых действий в процессе учебной деятельности;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выполнения требуемых действий; 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формы действия данному этапу усвоения учебного материала;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 в рамках контрольных недель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учебном году проводятся две контрольные недели - первая контрольная неделя с начало ноября месяца , вторая контрольная неделя  в конце марта месяца т.г.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контрольных недель используются для оценки достижений обучающихся, уровня подготовленности обучающихся к  экзаменационным сессиям, выявления "слабых" мест в процессе обучения, определения рейтинга учебной группы и принятия коррекционных мероприятий процесса обучения (самообучения).</w:t>
      </w: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дисциплинам циклов ОГСЭ (кроме «Физической культуры»), ЕН и профессионального цикла формы промежуточной аттестации – зачет, дифференцированный зачет, экзамен; по дисциплине «Физическая культура» (в цикле ОГСЭ) рекомендуемая форма промежуточной аттестации в каждом семестре – зачет, а в последнем семестре – дифференцированный зачет. Обязательная форма промежуточной аттестации по профессиональным модулям – экзамен (квалификационный).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контроль 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результатов подготовки обучающихся осуществляется комиссией в форме зачетов и/или экзаменов, с участием ведущего (их) преподавателя (ей).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5.2. Порядок выполнения и защиты выпускной квалификационной работы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Pr="0016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СПО.</w:t>
      </w:r>
    </w:p>
    <w:p w:rsidR="00740C81" w:rsidRDefault="00740C81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81" w:rsidRPr="00160774" w:rsidRDefault="00740C81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5.3. Организация итоговой государственной аттестации выпускников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</w:t>
      </w:r>
      <w:r w:rsidRPr="0016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условием допуска к государственной (итоговой) аттестации является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C" w:rsidRDefault="00E0060C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C" w:rsidRDefault="00E0060C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C" w:rsidRDefault="00E0060C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74" w:rsidRPr="00E0060C" w:rsidRDefault="00160774" w:rsidP="0016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  <w:r w:rsidRPr="00E0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160774" w:rsidRPr="00E0060C" w:rsidSect="00740C81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3D" w:rsidRDefault="00DA383D">
      <w:pPr>
        <w:spacing w:after="0" w:line="240" w:lineRule="auto"/>
      </w:pPr>
      <w:r>
        <w:separator/>
      </w:r>
    </w:p>
  </w:endnote>
  <w:endnote w:type="continuationSeparator" w:id="0">
    <w:p w:rsidR="00DA383D" w:rsidRDefault="00D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312633"/>
      <w:docPartObj>
        <w:docPartGallery w:val="Page Numbers (Bottom of Page)"/>
        <w:docPartUnique/>
      </w:docPartObj>
    </w:sdtPr>
    <w:sdtEndPr/>
    <w:sdtContent>
      <w:p w:rsidR="00E26EB6" w:rsidRDefault="00E26E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58">
          <w:rPr>
            <w:noProof/>
          </w:rPr>
          <w:t>1</w:t>
        </w:r>
        <w:r>
          <w:fldChar w:fldCharType="end"/>
        </w:r>
      </w:p>
    </w:sdtContent>
  </w:sdt>
  <w:p w:rsidR="00E26EB6" w:rsidRDefault="00E26EB6" w:rsidP="005A6A23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08434"/>
      <w:docPartObj>
        <w:docPartGallery w:val="Page Numbers (Bottom of Page)"/>
        <w:docPartUnique/>
      </w:docPartObj>
    </w:sdtPr>
    <w:sdtEndPr/>
    <w:sdtContent>
      <w:p w:rsidR="00E26EB6" w:rsidRDefault="00E26E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58">
          <w:rPr>
            <w:noProof/>
          </w:rPr>
          <w:t>2</w:t>
        </w:r>
        <w:r>
          <w:fldChar w:fldCharType="end"/>
        </w:r>
      </w:p>
    </w:sdtContent>
  </w:sdt>
  <w:p w:rsidR="00E26EB6" w:rsidRDefault="00E26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3D" w:rsidRDefault="00DA383D">
      <w:pPr>
        <w:spacing w:after="0" w:line="240" w:lineRule="auto"/>
      </w:pPr>
      <w:r>
        <w:separator/>
      </w:r>
    </w:p>
  </w:footnote>
  <w:footnote w:type="continuationSeparator" w:id="0">
    <w:p w:rsidR="00DA383D" w:rsidRDefault="00DA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B6" w:rsidRDefault="00E26EB6" w:rsidP="007F5A7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AD2"/>
    <w:multiLevelType w:val="hybridMultilevel"/>
    <w:tmpl w:val="7F62725A"/>
    <w:lvl w:ilvl="0" w:tplc="8948317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21B89"/>
    <w:multiLevelType w:val="hybridMultilevel"/>
    <w:tmpl w:val="32345926"/>
    <w:lvl w:ilvl="0" w:tplc="397CA65A">
      <w:start w:val="4822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4D3E"/>
    <w:multiLevelType w:val="hybridMultilevel"/>
    <w:tmpl w:val="60947E3C"/>
    <w:lvl w:ilvl="0" w:tplc="04190001">
      <w:start w:val="1"/>
      <w:numFmt w:val="bullet"/>
      <w:lvlText w:val=""/>
      <w:lvlJc w:val="left"/>
      <w:pPr>
        <w:ind w:left="1129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0074BC"/>
    <w:multiLevelType w:val="hybridMultilevel"/>
    <w:tmpl w:val="212ACD72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B1E8F"/>
    <w:multiLevelType w:val="hybridMultilevel"/>
    <w:tmpl w:val="28523ECE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A7EF0"/>
    <w:multiLevelType w:val="hybridMultilevel"/>
    <w:tmpl w:val="2000F0B2"/>
    <w:lvl w:ilvl="0" w:tplc="AF2C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30C4"/>
    <w:multiLevelType w:val="hybridMultilevel"/>
    <w:tmpl w:val="FB940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B"/>
    <w:rsid w:val="0005579F"/>
    <w:rsid w:val="000C0FB9"/>
    <w:rsid w:val="00117C4D"/>
    <w:rsid w:val="0015605B"/>
    <w:rsid w:val="00160774"/>
    <w:rsid w:val="0016304D"/>
    <w:rsid w:val="00214E40"/>
    <w:rsid w:val="0023427A"/>
    <w:rsid w:val="0023516F"/>
    <w:rsid w:val="00265F8A"/>
    <w:rsid w:val="00274CE9"/>
    <w:rsid w:val="00275379"/>
    <w:rsid w:val="002C1D2D"/>
    <w:rsid w:val="002D3196"/>
    <w:rsid w:val="002D4A1F"/>
    <w:rsid w:val="002F66F5"/>
    <w:rsid w:val="003F53D9"/>
    <w:rsid w:val="00410D66"/>
    <w:rsid w:val="004154F3"/>
    <w:rsid w:val="004A2B2A"/>
    <w:rsid w:val="004A2CD4"/>
    <w:rsid w:val="004D53C5"/>
    <w:rsid w:val="004E24C6"/>
    <w:rsid w:val="004F2CA3"/>
    <w:rsid w:val="00502CDD"/>
    <w:rsid w:val="00517A52"/>
    <w:rsid w:val="00526758"/>
    <w:rsid w:val="00526A8F"/>
    <w:rsid w:val="00590EB4"/>
    <w:rsid w:val="005A6A23"/>
    <w:rsid w:val="005B09B0"/>
    <w:rsid w:val="005E6380"/>
    <w:rsid w:val="005F40F5"/>
    <w:rsid w:val="0060288B"/>
    <w:rsid w:val="006706B9"/>
    <w:rsid w:val="00681A61"/>
    <w:rsid w:val="0069462E"/>
    <w:rsid w:val="006C09CF"/>
    <w:rsid w:val="006D2C7E"/>
    <w:rsid w:val="006E0196"/>
    <w:rsid w:val="00716B90"/>
    <w:rsid w:val="007229C4"/>
    <w:rsid w:val="00725C45"/>
    <w:rsid w:val="00740C81"/>
    <w:rsid w:val="007E4A7F"/>
    <w:rsid w:val="007F5A76"/>
    <w:rsid w:val="00814658"/>
    <w:rsid w:val="008168AC"/>
    <w:rsid w:val="00825147"/>
    <w:rsid w:val="008571E0"/>
    <w:rsid w:val="00871361"/>
    <w:rsid w:val="00876A24"/>
    <w:rsid w:val="0089045E"/>
    <w:rsid w:val="008B7BB0"/>
    <w:rsid w:val="008C1979"/>
    <w:rsid w:val="009066FD"/>
    <w:rsid w:val="00943FC6"/>
    <w:rsid w:val="00973089"/>
    <w:rsid w:val="009E53C1"/>
    <w:rsid w:val="009F1080"/>
    <w:rsid w:val="00A41866"/>
    <w:rsid w:val="00A576B7"/>
    <w:rsid w:val="00A70086"/>
    <w:rsid w:val="00A7708B"/>
    <w:rsid w:val="00B05EA6"/>
    <w:rsid w:val="00B9027F"/>
    <w:rsid w:val="00BA052C"/>
    <w:rsid w:val="00BB6569"/>
    <w:rsid w:val="00BB76E7"/>
    <w:rsid w:val="00C032BE"/>
    <w:rsid w:val="00C1447B"/>
    <w:rsid w:val="00C23ED7"/>
    <w:rsid w:val="00C40440"/>
    <w:rsid w:val="00C64613"/>
    <w:rsid w:val="00D73AF8"/>
    <w:rsid w:val="00D85AE3"/>
    <w:rsid w:val="00DA383D"/>
    <w:rsid w:val="00DD0D75"/>
    <w:rsid w:val="00DF1737"/>
    <w:rsid w:val="00E0060C"/>
    <w:rsid w:val="00E26EB6"/>
    <w:rsid w:val="00E31485"/>
    <w:rsid w:val="00EB065F"/>
    <w:rsid w:val="00EC2D67"/>
    <w:rsid w:val="00F0417E"/>
    <w:rsid w:val="00F203FD"/>
    <w:rsid w:val="00FA34DD"/>
    <w:rsid w:val="00FC37E1"/>
    <w:rsid w:val="00FD309C"/>
    <w:rsid w:val="00FD7771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6891-B718-4DD0-BB41-6593E61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A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A2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2C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C81"/>
  </w:style>
  <w:style w:type="paragraph" w:customStyle="1" w:styleId="ConsPlusNormal">
    <w:name w:val="ConsPlusNormal"/>
    <w:rsid w:val="009F1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7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mo-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065D-2E0F-403C-8CDE-67E2217B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17982</Words>
  <Characters>102499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UDOVENKO</cp:lastModifiedBy>
  <cp:revision>33</cp:revision>
  <cp:lastPrinted>2021-01-30T08:13:00Z</cp:lastPrinted>
  <dcterms:created xsi:type="dcterms:W3CDTF">2020-11-02T10:07:00Z</dcterms:created>
  <dcterms:modified xsi:type="dcterms:W3CDTF">2021-01-30T08:14:00Z</dcterms:modified>
</cp:coreProperties>
</file>